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42352" w14:textId="77777777" w:rsidR="00542621" w:rsidRDefault="00000000">
      <w:pPr>
        <w:tabs>
          <w:tab w:val="left" w:pos="2127"/>
          <w:tab w:val="left" w:pos="6379"/>
        </w:tabs>
        <w:spacing w:before="120"/>
        <w:ind w:left="2127" w:hanging="2127"/>
        <w:rPr>
          <w:b/>
          <w:sz w:val="24"/>
          <w:szCs w:val="24"/>
        </w:rPr>
      </w:pPr>
      <w:r>
        <w:rPr>
          <w:b/>
          <w:sz w:val="24"/>
          <w:szCs w:val="24"/>
        </w:rPr>
        <w:t>Source:</w:t>
      </w:r>
      <w:r>
        <w:rPr>
          <w:b/>
          <w:sz w:val="24"/>
          <w:szCs w:val="24"/>
        </w:rPr>
        <w:tab/>
        <w:t>SA4 Audio SWG Co-Chair</w:t>
      </w:r>
      <w:r>
        <w:rPr>
          <w:b/>
          <w:color w:val="0000FF"/>
          <w:sz w:val="24"/>
          <w:szCs w:val="24"/>
          <w:vertAlign w:val="superscript"/>
        </w:rPr>
        <w:footnoteReference w:id="1"/>
      </w:r>
    </w:p>
    <w:p w14:paraId="1FBBD35D" w14:textId="77777777" w:rsidR="00542621" w:rsidRDefault="00000000">
      <w:pPr>
        <w:tabs>
          <w:tab w:val="left" w:pos="2127"/>
          <w:tab w:val="left" w:pos="6379"/>
        </w:tabs>
        <w:ind w:left="2131" w:hanging="2131"/>
        <w:rPr>
          <w:b/>
          <w:sz w:val="24"/>
          <w:szCs w:val="24"/>
        </w:rPr>
      </w:pPr>
      <w:r>
        <w:rPr>
          <w:b/>
          <w:sz w:val="24"/>
          <w:szCs w:val="24"/>
        </w:rPr>
        <w:t>Title:</w:t>
      </w:r>
      <w:r>
        <w:rPr>
          <w:b/>
          <w:sz w:val="24"/>
          <w:szCs w:val="24"/>
        </w:rPr>
        <w:tab/>
        <w:t>3GPP SA4 Audio SWG report from teleconference on ATIAS (7 June 2024)</w:t>
      </w:r>
    </w:p>
    <w:p w14:paraId="03A850B5" w14:textId="77777777" w:rsidR="00542621"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6B2CF2E3" w14:textId="3B156F8F" w:rsidR="00542621" w:rsidRDefault="00000000">
      <w:pPr>
        <w:tabs>
          <w:tab w:val="left" w:pos="2127"/>
          <w:tab w:val="left" w:pos="6379"/>
        </w:tabs>
        <w:ind w:left="2131" w:hanging="2131"/>
        <w:rPr>
          <w:sz w:val="32"/>
          <w:szCs w:val="32"/>
        </w:rPr>
      </w:pPr>
      <w:r>
        <w:rPr>
          <w:b/>
          <w:sz w:val="24"/>
          <w:szCs w:val="24"/>
        </w:rPr>
        <w:t>Agenda item:</w:t>
      </w:r>
      <w:r>
        <w:rPr>
          <w:b/>
          <w:sz w:val="24"/>
          <w:szCs w:val="24"/>
        </w:rPr>
        <w:tab/>
      </w:r>
      <w:r w:rsidR="008E610E">
        <w:rPr>
          <w:b/>
          <w:sz w:val="24"/>
          <w:szCs w:val="24"/>
        </w:rPr>
        <w:t>5.1</w:t>
      </w:r>
    </w:p>
    <w:p w14:paraId="366EE514" w14:textId="77777777" w:rsidR="00542621" w:rsidRDefault="00542621">
      <w:pPr>
        <w:pBdr>
          <w:top w:val="single" w:sz="12" w:space="1" w:color="000000"/>
        </w:pBdr>
        <w:tabs>
          <w:tab w:val="left" w:pos="6379"/>
        </w:tabs>
        <w:rPr>
          <w:sz w:val="20"/>
          <w:szCs w:val="20"/>
        </w:rPr>
      </w:pPr>
    </w:p>
    <w:p w14:paraId="5756F86C" w14:textId="77777777" w:rsidR="00542621" w:rsidRDefault="00542621">
      <w:bookmarkStart w:id="0" w:name="_gjdgxs" w:colFirst="0" w:colLast="0"/>
      <w:bookmarkEnd w:id="0"/>
    </w:p>
    <w:p w14:paraId="3E851E00" w14:textId="77777777" w:rsidR="00542621" w:rsidRDefault="00000000">
      <w:pPr>
        <w:rPr>
          <w:b/>
        </w:rPr>
      </w:pPr>
      <w:r>
        <w:rPr>
          <w:b/>
        </w:rPr>
        <w:t>Executive summary</w:t>
      </w:r>
    </w:p>
    <w:p w14:paraId="13DCCCE1" w14:textId="1911EE98" w:rsidR="00542621" w:rsidRDefault="00000000">
      <w:pPr>
        <w:rPr>
          <w:color w:val="000000"/>
        </w:rPr>
      </w:pPr>
      <w:bookmarkStart w:id="1" w:name="_30j0zll" w:colFirst="0" w:colLast="0"/>
      <w:bookmarkEnd w:id="1"/>
      <w:r>
        <w:t>The meeting</w:t>
      </w:r>
      <w:r w:rsidR="00130DC6">
        <w:t xml:space="preserve"> on ATIAS</w:t>
      </w:r>
      <w:r>
        <w:t xml:space="preserve"> (</w:t>
      </w:r>
      <w:r w:rsidR="00130DC6">
        <w:t>18</w:t>
      </w:r>
      <w:r>
        <w:t xml:space="preserve"> participants, </w:t>
      </w:r>
      <w:r w:rsidR="00130DC6">
        <w:t>1 ½ hour</w:t>
      </w:r>
      <w:r>
        <w:t xml:space="preserve">) </w:t>
      </w:r>
      <w:r>
        <w:rPr>
          <w:color w:val="000000"/>
        </w:rPr>
        <w:t xml:space="preserve">covered </w:t>
      </w:r>
      <w:r w:rsidR="00C10C01">
        <w:rPr>
          <w:color w:val="000000"/>
        </w:rPr>
        <w:t>four</w:t>
      </w:r>
      <w:r>
        <w:rPr>
          <w:color w:val="000000"/>
        </w:rPr>
        <w:t xml:space="preserve"> input</w:t>
      </w:r>
      <w:r w:rsidR="00C10C01">
        <w:rPr>
          <w:color w:val="000000"/>
        </w:rPr>
        <w:t xml:space="preserve"> document</w:t>
      </w:r>
      <w:r>
        <w:rPr>
          <w:color w:val="000000"/>
        </w:rPr>
        <w:t xml:space="preserve">s </w:t>
      </w:r>
      <w:r w:rsidR="00130DC6">
        <w:rPr>
          <w:color w:val="000000"/>
        </w:rPr>
        <w:t>and produced two output documents</w:t>
      </w:r>
      <w:r w:rsidR="00872FE7">
        <w:rPr>
          <w:color w:val="000000"/>
        </w:rPr>
        <w:t xml:space="preserve"> (CR 26260-006 rev3 in </w:t>
      </w:r>
      <w:r w:rsidR="00872FE7" w:rsidRPr="00872FE7">
        <w:rPr>
          <w:color w:val="4F81BD" w:themeColor="accent1"/>
        </w:rPr>
        <w:t>SA4aA240039</w:t>
      </w:r>
      <w:r w:rsidR="00872FE7">
        <w:rPr>
          <w:color w:val="000000"/>
        </w:rPr>
        <w:t xml:space="preserve">, TS 26.261 v0.3.0 in </w:t>
      </w:r>
      <w:r w:rsidR="00872FE7" w:rsidRPr="00872FE7">
        <w:rPr>
          <w:color w:val="4F81BD" w:themeColor="accent1"/>
        </w:rPr>
        <w:t>SA4aA240032</w:t>
      </w:r>
      <w:r w:rsidR="00872FE7">
        <w:rPr>
          <w:color w:val="000000"/>
        </w:rPr>
        <w:t xml:space="preserve">) – </w:t>
      </w:r>
      <w:r w:rsidR="00872FE7" w:rsidRPr="00C10C01">
        <w:rPr>
          <w:b/>
          <w:bCs/>
          <w:color w:val="000000"/>
        </w:rPr>
        <w:t>these two output documents have been agreed to be sent to SA plenary for plenary</w:t>
      </w:r>
      <w:r w:rsidR="00130DC6">
        <w:rPr>
          <w:color w:val="000000"/>
        </w:rPr>
        <w:t>:</w:t>
      </w:r>
    </w:p>
    <w:p w14:paraId="18AC9647" w14:textId="12B24D97" w:rsidR="00542621" w:rsidRDefault="00D06BFD" w:rsidP="00872FE7">
      <w:pPr>
        <w:numPr>
          <w:ilvl w:val="0"/>
          <w:numId w:val="1"/>
        </w:numPr>
        <w:pBdr>
          <w:top w:val="nil"/>
          <w:left w:val="nil"/>
          <w:bottom w:val="nil"/>
          <w:right w:val="nil"/>
          <w:between w:val="nil"/>
        </w:pBdr>
        <w:rPr>
          <w:color w:val="000000"/>
        </w:rPr>
      </w:pPr>
      <w:r>
        <w:rPr>
          <w:color w:val="000000"/>
        </w:rPr>
        <w:t>Test methods: One CR to 26.260</w:t>
      </w:r>
      <w:r w:rsidR="00C10C01">
        <w:rPr>
          <w:color w:val="000000"/>
        </w:rPr>
        <w:t xml:space="preserve"> (rev2)</w:t>
      </w:r>
      <w:r>
        <w:rPr>
          <w:color w:val="000000"/>
        </w:rPr>
        <w:t xml:space="preserve"> in </w:t>
      </w:r>
      <w:r w:rsidR="00872FE7" w:rsidRPr="00C10C01">
        <w:rPr>
          <w:color w:val="4F81BD" w:themeColor="accent1"/>
        </w:rPr>
        <w:t xml:space="preserve">SA4aA240031 </w:t>
      </w:r>
      <w:r w:rsidR="00872FE7">
        <w:rPr>
          <w:color w:val="000000"/>
        </w:rPr>
        <w:t xml:space="preserve">was reviewed and revised </w:t>
      </w:r>
      <w:r w:rsidR="00C10C01">
        <w:rPr>
          <w:color w:val="000000"/>
        </w:rPr>
        <w:t xml:space="preserve">online </w:t>
      </w:r>
      <w:r w:rsidR="00872FE7">
        <w:rPr>
          <w:color w:val="000000"/>
        </w:rPr>
        <w:t>to</w:t>
      </w:r>
      <w:r w:rsidR="00C10C01">
        <w:rPr>
          <w:color w:val="000000"/>
        </w:rPr>
        <w:t xml:space="preserve"> </w:t>
      </w:r>
      <w:r w:rsidR="00C10C01" w:rsidRPr="00C10C01">
        <w:rPr>
          <w:color w:val="4F81BD" w:themeColor="accent1"/>
        </w:rPr>
        <w:t>SA4aA240039</w:t>
      </w:r>
      <w:r w:rsidR="00872FE7">
        <w:rPr>
          <w:color w:val="000000"/>
        </w:rPr>
        <w:t>.</w:t>
      </w:r>
    </w:p>
    <w:p w14:paraId="7AD98A13" w14:textId="7B7A7D28" w:rsidR="00872FE7" w:rsidRDefault="00872FE7" w:rsidP="00872FE7">
      <w:pPr>
        <w:numPr>
          <w:ilvl w:val="0"/>
          <w:numId w:val="1"/>
        </w:numPr>
        <w:pBdr>
          <w:top w:val="nil"/>
          <w:left w:val="nil"/>
          <w:bottom w:val="nil"/>
          <w:right w:val="nil"/>
          <w:between w:val="nil"/>
        </w:pBdr>
        <w:rPr>
          <w:color w:val="000000"/>
        </w:rPr>
      </w:pPr>
      <w:r>
        <w:rPr>
          <w:color w:val="000000"/>
        </w:rPr>
        <w:t>Requirements: Proposed changes to TS 26.261 v0.2.0 (</w:t>
      </w:r>
      <w:r w:rsidRPr="00C10C01">
        <w:rPr>
          <w:color w:val="4F81BD" w:themeColor="accent1"/>
        </w:rPr>
        <w:t>SA4aA240033</w:t>
      </w:r>
      <w:r>
        <w:rPr>
          <w:color w:val="000000"/>
        </w:rPr>
        <w:t>) were reviewed online, together with additional changes on loudness and directional information (</w:t>
      </w:r>
      <w:r w:rsidRPr="00C10C01">
        <w:rPr>
          <w:color w:val="4F81BD" w:themeColor="accent1"/>
        </w:rPr>
        <w:t>SA4aA240035</w:t>
      </w:r>
      <w:r>
        <w:rPr>
          <w:color w:val="000000"/>
        </w:rPr>
        <w:t xml:space="preserve">, </w:t>
      </w:r>
      <w:r w:rsidRPr="00C10C01">
        <w:rPr>
          <w:color w:val="4F81BD" w:themeColor="accent1"/>
        </w:rPr>
        <w:t>SA4aA240036</w:t>
      </w:r>
      <w:r w:rsidR="00C10C01">
        <w:rPr>
          <w:color w:val="000000"/>
        </w:rPr>
        <w:t>) – these inputs were noted but served as a basis to the draft TS 26.260 v0.3.0 available at:</w:t>
      </w:r>
    </w:p>
    <w:p w14:paraId="1DBEE931" w14:textId="26D29F0B" w:rsidR="00C10C01" w:rsidRDefault="00000000" w:rsidP="00C10C01">
      <w:pPr>
        <w:pStyle w:val="Paragraphedeliste"/>
      </w:pPr>
      <w:hyperlink r:id="rId7" w:history="1">
        <w:r w:rsidR="00C10C01" w:rsidRPr="009275E9">
          <w:rPr>
            <w:rStyle w:val="Lienhypertexte"/>
          </w:rPr>
          <w:t>https://www.3gpp.org/ftp/TSG_SA/WG4_CODEC/3GPP_SA4_AHOC_MTGs/SA4_Audio/Inbox/Drafts/DRAFT%20SA4aA240032%20TS26261_v0.3.0.docx</w:t>
        </w:r>
      </w:hyperlink>
    </w:p>
    <w:p w14:paraId="750D63E9" w14:textId="1E89CB61" w:rsidR="00C10C01" w:rsidRDefault="00C10C01" w:rsidP="00C10C01">
      <w:pPr>
        <w:pBdr>
          <w:top w:val="nil"/>
          <w:left w:val="nil"/>
          <w:bottom w:val="nil"/>
          <w:right w:val="nil"/>
          <w:between w:val="nil"/>
        </w:pBdr>
        <w:ind w:left="720"/>
        <w:rPr>
          <w:color w:val="000000"/>
        </w:rPr>
      </w:pPr>
      <w:r>
        <w:rPr>
          <w:color w:val="000000"/>
        </w:rPr>
        <w:t xml:space="preserve">This draft was reviewed online and revised to produce </w:t>
      </w:r>
      <w:r w:rsidRPr="00872FE7">
        <w:rPr>
          <w:color w:val="4F81BD" w:themeColor="accent1"/>
        </w:rPr>
        <w:t>SA4aA240032</w:t>
      </w:r>
      <w:r>
        <w:rPr>
          <w:color w:val="000000"/>
        </w:rPr>
        <w:t>.</w:t>
      </w:r>
    </w:p>
    <w:p w14:paraId="300DE0A9" w14:textId="77777777" w:rsidR="00542621" w:rsidRDefault="00542621"/>
    <w:p w14:paraId="1F707615" w14:textId="77777777" w:rsidR="00542621" w:rsidRDefault="00542621"/>
    <w:p w14:paraId="386ED06E" w14:textId="77777777" w:rsidR="00542621" w:rsidRDefault="00000000">
      <w:pPr>
        <w:rPr>
          <w:b/>
        </w:rPr>
      </w:pPr>
      <w:r>
        <w:rPr>
          <w:b/>
        </w:rPr>
        <w:t>A.I. 1 Audio SWG</w:t>
      </w:r>
    </w:p>
    <w:p w14:paraId="0E3EECC6" w14:textId="77777777" w:rsidR="00542621" w:rsidRDefault="00542621">
      <w:pPr>
        <w:rPr>
          <w:b/>
        </w:rPr>
      </w:pPr>
    </w:p>
    <w:p w14:paraId="1F0E0F1F" w14:textId="77777777" w:rsidR="00542621" w:rsidRDefault="00000000">
      <w:pPr>
        <w:rPr>
          <w:b/>
        </w:rPr>
      </w:pPr>
      <w:r>
        <w:rPr>
          <w:b/>
        </w:rPr>
        <w:t xml:space="preserve">A.I. 1.1 Opening of the session and registration of </w:t>
      </w:r>
      <w:proofErr w:type="gramStart"/>
      <w:r>
        <w:rPr>
          <w:b/>
        </w:rPr>
        <w:t>documents</w:t>
      </w:r>
      <w:proofErr w:type="gramEnd"/>
    </w:p>
    <w:p w14:paraId="7966CBA9" w14:textId="77777777" w:rsidR="00542621" w:rsidRDefault="00542621">
      <w:pPr>
        <w:rPr>
          <w:b/>
        </w:rPr>
      </w:pPr>
    </w:p>
    <w:p w14:paraId="77A00375" w14:textId="77777777" w:rsidR="00542621" w:rsidRDefault="00000000">
      <w:r>
        <w:t>Stéphane presented the informal agenda in Annex A.</w:t>
      </w:r>
    </w:p>
    <w:p w14:paraId="50B1A374" w14:textId="77777777" w:rsidR="00542621" w:rsidRDefault="00000000">
      <w:r>
        <w:t xml:space="preserve">This agenda (in Annex A) is </w:t>
      </w:r>
      <w:r>
        <w:rPr>
          <w:color w:val="4F81BD"/>
        </w:rPr>
        <w:t xml:space="preserve">approved with the Tdoc </w:t>
      </w:r>
      <w:proofErr w:type="gramStart"/>
      <w:r>
        <w:rPr>
          <w:color w:val="4F81BD"/>
        </w:rPr>
        <w:t>allocation</w:t>
      </w:r>
      <w:proofErr w:type="gramEnd"/>
    </w:p>
    <w:p w14:paraId="49D86E09" w14:textId="77777777" w:rsidR="00542621" w:rsidRDefault="00542621"/>
    <w:p w14:paraId="0F022165" w14:textId="77777777" w:rsidR="00542621" w:rsidRDefault="00000000">
      <w:r>
        <w:t>Andre: this call has special powers?</w:t>
      </w:r>
    </w:p>
    <w:p w14:paraId="5FC7D62A" w14:textId="77777777" w:rsidR="00542621" w:rsidRDefault="00000000">
      <w:r>
        <w:t xml:space="preserve">Stéphane: yes, this was clarified in the “warm-up” email sent just before this AH </w:t>
      </w:r>
      <w:proofErr w:type="gramStart"/>
      <w:r>
        <w:t>telco</w:t>
      </w:r>
      <w:proofErr w:type="gramEnd"/>
    </w:p>
    <w:p w14:paraId="106FE520" w14:textId="7782A105" w:rsidR="00542621" w:rsidRDefault="00000000">
      <w:r>
        <w:t>See:</w:t>
      </w:r>
      <w:r w:rsidR="00130DC6">
        <w:t xml:space="preserve"> </w:t>
      </w:r>
      <w:hyperlink r:id="rId8" w:history="1">
        <w:r w:rsidR="00130DC6" w:rsidRPr="009275E9">
          <w:rPr>
            <w:rStyle w:val="Lienhypertexte"/>
          </w:rPr>
          <w:t>https://list.etsi.org/scripts/wa.exe?A2=3GPP_TSG_SA_WG4_AUDIO;ccd24cda.2406A&amp;S=</w:t>
        </w:r>
      </w:hyperlink>
    </w:p>
    <w:p w14:paraId="2FB5A443" w14:textId="77777777" w:rsidR="00542621" w:rsidRDefault="00000000">
      <w:r>
        <w:t>It is good to recall that this call has been granted special powers to agree on CR to 26.260 and TS 26.261 to be sent to SA plenary for approval, the cover page for TS 26.261 has already been agreed at SA4#128 (in S4-241234)</w:t>
      </w:r>
    </w:p>
    <w:p w14:paraId="666B7B8C" w14:textId="77777777" w:rsidR="00542621" w:rsidRDefault="00542621"/>
    <w:p w14:paraId="446FA890" w14:textId="77777777" w:rsidR="00542621" w:rsidRDefault="00542621"/>
    <w:p w14:paraId="0AA27C13" w14:textId="77777777" w:rsidR="00542621" w:rsidRDefault="00000000">
      <w:pPr>
        <w:rPr>
          <w:b/>
        </w:rPr>
      </w:pPr>
      <w:r>
        <w:rPr>
          <w:b/>
        </w:rPr>
        <w:t>A.I. 1.2 Reports/Liaison from other groups/meetings</w:t>
      </w:r>
    </w:p>
    <w:p w14:paraId="167E9DA0" w14:textId="77777777" w:rsidR="00542621" w:rsidRDefault="00542621"/>
    <w:p w14:paraId="1271C9DC" w14:textId="77777777" w:rsidR="00542621" w:rsidRDefault="00000000">
      <w:r>
        <w:t>None.</w:t>
      </w:r>
    </w:p>
    <w:p w14:paraId="3259C262" w14:textId="77777777" w:rsidR="00542621" w:rsidRDefault="00542621"/>
    <w:p w14:paraId="3882EBB0" w14:textId="77777777" w:rsidR="00542621" w:rsidRDefault="00542621"/>
    <w:p w14:paraId="1198A0B9" w14:textId="77777777" w:rsidR="00542621" w:rsidRDefault="00000000">
      <w:pPr>
        <w:rPr>
          <w:b/>
        </w:rPr>
      </w:pPr>
      <w:r>
        <w:rPr>
          <w:b/>
        </w:rPr>
        <w:t xml:space="preserve">A.I. 1.3 CRs to features in Release 18 and </w:t>
      </w:r>
      <w:proofErr w:type="gramStart"/>
      <w:r>
        <w:rPr>
          <w:b/>
        </w:rPr>
        <w:t>earlier</w:t>
      </w:r>
      <w:proofErr w:type="gramEnd"/>
    </w:p>
    <w:p w14:paraId="275A8E42" w14:textId="77777777" w:rsidR="00542621" w:rsidRDefault="00542621"/>
    <w:p w14:paraId="58104487" w14:textId="77777777" w:rsidR="00542621" w:rsidRDefault="00000000">
      <w:r>
        <w:t>None.</w:t>
      </w:r>
    </w:p>
    <w:p w14:paraId="0321E4FC" w14:textId="77777777" w:rsidR="00542621" w:rsidRDefault="00542621"/>
    <w:p w14:paraId="465A4747" w14:textId="77777777" w:rsidR="00542621" w:rsidRDefault="00542621"/>
    <w:p w14:paraId="106D3D53" w14:textId="77777777" w:rsidR="00542621" w:rsidRDefault="00000000">
      <w:pPr>
        <w:rPr>
          <w:b/>
        </w:rPr>
      </w:pPr>
      <w:r>
        <w:rPr>
          <w:b/>
        </w:rPr>
        <w:t>A.I. 1.4 ATIAS (Terminal Audio quality performance and Test methods for Immersive Audio Services)</w:t>
      </w:r>
    </w:p>
    <w:p w14:paraId="49D64B0E" w14:textId="77777777" w:rsidR="00542621" w:rsidRDefault="00542621"/>
    <w:tbl>
      <w:tblPr>
        <w:tblStyle w:val="a"/>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42621" w14:paraId="128BFA65" w14:textId="77777777">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0A30E0" w14:textId="77777777" w:rsidR="00542621" w:rsidRDefault="00000000">
            <w:pPr>
              <w:rPr>
                <w:b/>
                <w:color w:val="0000FF"/>
                <w:sz w:val="16"/>
                <w:szCs w:val="16"/>
                <w:u w:val="single"/>
              </w:rPr>
            </w:pPr>
            <w:hyperlink r:id="rId9">
              <w:r>
                <w:rPr>
                  <w:b/>
                  <w:color w:val="0000FF"/>
                  <w:sz w:val="16"/>
                  <w:szCs w:val="16"/>
                  <w:u w:val="single"/>
                </w:rPr>
                <w:t>SA4aA240031</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01E494" w14:textId="77777777" w:rsidR="00542621" w:rsidRDefault="00000000">
            <w:pPr>
              <w:rPr>
                <w:sz w:val="16"/>
                <w:szCs w:val="16"/>
              </w:rPr>
            </w:pPr>
            <w:r>
              <w:rPr>
                <w:sz w:val="16"/>
                <w:szCs w:val="16"/>
              </w:rPr>
              <w:t>Objective Test Methodologies for IVAS-based UEs</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AAEE7D" w14:textId="77777777" w:rsidR="00542621" w:rsidRDefault="00000000">
            <w:pPr>
              <w:rPr>
                <w:sz w:val="16"/>
                <w:szCs w:val="16"/>
              </w:rPr>
            </w:pPr>
            <w:r>
              <w:rPr>
                <w:sz w:val="16"/>
                <w:szCs w:val="16"/>
              </w:rPr>
              <w:t>HEAD acoustics GmbH, Qualcomm Incorporated, Nokia Corporation, Dolby Sweden AB, Orange</w:t>
            </w:r>
          </w:p>
        </w:tc>
      </w:tr>
    </w:tbl>
    <w:p w14:paraId="1F11A506" w14:textId="77777777" w:rsidR="00542621" w:rsidRDefault="00542621">
      <w:pPr>
        <w:rPr>
          <w:b/>
        </w:rPr>
      </w:pPr>
    </w:p>
    <w:p w14:paraId="02F490BB" w14:textId="77777777" w:rsidR="00542621" w:rsidRDefault="00000000">
      <w:r>
        <w:rPr>
          <w:b/>
        </w:rPr>
        <w:t>Presenter:</w:t>
      </w:r>
      <w:r>
        <w:t xml:space="preserve"> Jan Reimes</w:t>
      </w:r>
    </w:p>
    <w:p w14:paraId="7B60F639" w14:textId="77777777" w:rsidR="00542621" w:rsidRDefault="00542621"/>
    <w:p w14:paraId="51D2F3ED" w14:textId="77777777" w:rsidR="00542621" w:rsidRDefault="00000000">
      <w:pPr>
        <w:rPr>
          <w:b/>
        </w:rPr>
      </w:pPr>
      <w:r>
        <w:rPr>
          <w:b/>
        </w:rPr>
        <w:t>Comments / questions:</w:t>
      </w:r>
    </w:p>
    <w:p w14:paraId="24E4A863" w14:textId="77777777" w:rsidR="00542621" w:rsidRDefault="00000000">
      <w:pPr>
        <w:numPr>
          <w:ilvl w:val="0"/>
          <w:numId w:val="2"/>
        </w:numPr>
        <w:spacing w:line="240" w:lineRule="auto"/>
        <w:rPr>
          <w:color w:val="000000"/>
        </w:rPr>
      </w:pPr>
      <w:r>
        <w:t xml:space="preserve">Andre: bracket is left over in 5.6.3.1, paragraph </w:t>
      </w:r>
      <w:proofErr w:type="gramStart"/>
      <w:r>
        <w:t>4</w:t>
      </w:r>
      <w:proofErr w:type="gramEnd"/>
    </w:p>
    <w:p w14:paraId="731C96E8" w14:textId="77777777" w:rsidR="00542621" w:rsidRDefault="00000000">
      <w:pPr>
        <w:numPr>
          <w:ilvl w:val="0"/>
          <w:numId w:val="2"/>
        </w:numPr>
        <w:spacing w:line="240" w:lineRule="auto"/>
      </w:pPr>
      <w:r>
        <w:t>Stéphane: checking formal aspects, all new text is in rev marks?</w:t>
      </w:r>
    </w:p>
    <w:p w14:paraId="2AD64449" w14:textId="77777777" w:rsidR="00542621" w:rsidRDefault="00000000">
      <w:pPr>
        <w:numPr>
          <w:ilvl w:val="0"/>
          <w:numId w:val="2"/>
        </w:numPr>
        <w:spacing w:line="240" w:lineRule="auto"/>
      </w:pPr>
      <w:r>
        <w:t>Jan: not new clauses 5 and Annex C</w:t>
      </w:r>
    </w:p>
    <w:p w14:paraId="79065DB0" w14:textId="77777777" w:rsidR="00542621" w:rsidRDefault="00000000">
      <w:pPr>
        <w:numPr>
          <w:ilvl w:val="0"/>
          <w:numId w:val="2"/>
        </w:numPr>
        <w:spacing w:line="240" w:lineRule="auto"/>
      </w:pPr>
      <w:r>
        <w:t xml:space="preserve">Jan: want to remove two </w:t>
      </w:r>
      <w:proofErr w:type="gramStart"/>
      <w:r>
        <w:t>comments</w:t>
      </w:r>
      <w:proofErr w:type="gramEnd"/>
    </w:p>
    <w:p w14:paraId="0445197C" w14:textId="77777777" w:rsidR="00542621" w:rsidRDefault="00000000">
      <w:pPr>
        <w:numPr>
          <w:ilvl w:val="0"/>
          <w:numId w:val="2"/>
        </w:numPr>
        <w:spacing w:line="240" w:lineRule="auto"/>
      </w:pPr>
      <w:proofErr w:type="spellStart"/>
      <w:proofErr w:type="gramStart"/>
      <w:r>
        <w:t>Andr:e</w:t>
      </w:r>
      <w:proofErr w:type="spellEnd"/>
      <w:proofErr w:type="gramEnd"/>
      <w:r>
        <w:t xml:space="preserve"> not sure how simulated applies to the test; note would be good, don’t know if need to draft it, may add it in a CR in ATIAS Phase 2, what is does it collects a diffuse field, one speaker at a time, different from simultaneous capture</w:t>
      </w:r>
    </w:p>
    <w:p w14:paraId="69EF56ED" w14:textId="77777777" w:rsidR="00542621" w:rsidRDefault="00000000">
      <w:pPr>
        <w:numPr>
          <w:ilvl w:val="0"/>
          <w:numId w:val="2"/>
        </w:numPr>
        <w:spacing w:line="240" w:lineRule="auto"/>
      </w:pPr>
      <w:r>
        <w:t xml:space="preserve">Jan: removing that is one </w:t>
      </w:r>
      <w:proofErr w:type="gramStart"/>
      <w:r>
        <w:t>option</w:t>
      </w:r>
      <w:proofErr w:type="gramEnd"/>
    </w:p>
    <w:p w14:paraId="1DE6BABC" w14:textId="77777777" w:rsidR="00542621" w:rsidRDefault="00000000">
      <w:pPr>
        <w:numPr>
          <w:ilvl w:val="0"/>
          <w:numId w:val="2"/>
        </w:numPr>
        <w:spacing w:line="240" w:lineRule="auto"/>
      </w:pPr>
      <w:r>
        <w:t>Arvi: proposal from Orange</w:t>
      </w:r>
    </w:p>
    <w:p w14:paraId="379682B5" w14:textId="77777777" w:rsidR="00542621" w:rsidRDefault="00000000">
      <w:pPr>
        <w:numPr>
          <w:ilvl w:val="0"/>
          <w:numId w:val="2"/>
        </w:numPr>
        <w:spacing w:line="240" w:lineRule="auto"/>
      </w:pPr>
      <w:r>
        <w:t xml:space="preserve">Jan: proposal is to keep a loudspeaker, instead of a real and simulated loudspeaker </w:t>
      </w:r>
      <w:proofErr w:type="gramStart"/>
      <w:r>
        <w:t>array</w:t>
      </w:r>
      <w:proofErr w:type="gramEnd"/>
    </w:p>
    <w:p w14:paraId="24212D60" w14:textId="77777777" w:rsidR="00542621" w:rsidRDefault="00000000">
      <w:pPr>
        <w:numPr>
          <w:ilvl w:val="0"/>
          <w:numId w:val="2"/>
        </w:numPr>
        <w:spacing w:line="240" w:lineRule="auto"/>
      </w:pPr>
      <w:r>
        <w:t>Jan: second comment in on landscape or portrait mode</w:t>
      </w:r>
    </w:p>
    <w:p w14:paraId="27D68AA0" w14:textId="77777777" w:rsidR="00542621" w:rsidRDefault="00000000">
      <w:pPr>
        <w:numPr>
          <w:ilvl w:val="0"/>
          <w:numId w:val="2"/>
        </w:numPr>
        <w:spacing w:line="240" w:lineRule="auto"/>
      </w:pPr>
      <w:r>
        <w:t xml:space="preserve">Andre: if no figure, can leave with this, keep in mind that probably need definition of top </w:t>
      </w:r>
      <w:proofErr w:type="gramStart"/>
      <w:r>
        <w:t>edge</w:t>
      </w:r>
      <w:proofErr w:type="gramEnd"/>
    </w:p>
    <w:p w14:paraId="6C90F24A" w14:textId="77777777" w:rsidR="00542621" w:rsidRDefault="00000000">
      <w:pPr>
        <w:numPr>
          <w:ilvl w:val="0"/>
          <w:numId w:val="2"/>
        </w:numPr>
        <w:spacing w:line="240" w:lineRule="auto"/>
      </w:pPr>
      <w:r>
        <w:t xml:space="preserve">Jan: could be a manufacturer defined orientation, difficult if symmetric </w:t>
      </w:r>
      <w:proofErr w:type="gramStart"/>
      <w:r>
        <w:t>device</w:t>
      </w:r>
      <w:proofErr w:type="gramEnd"/>
    </w:p>
    <w:p w14:paraId="0FABFCBE" w14:textId="77777777" w:rsidR="00542621" w:rsidRDefault="00000000">
      <w:pPr>
        <w:spacing w:line="240" w:lineRule="auto"/>
      </w:pPr>
      <w:r>
        <w:t>(Jan makes online edits to update the cover page to rev3 and goes through the document)</w:t>
      </w:r>
    </w:p>
    <w:p w14:paraId="540BC23D" w14:textId="77777777" w:rsidR="00542621" w:rsidRDefault="00000000">
      <w:pPr>
        <w:numPr>
          <w:ilvl w:val="0"/>
          <w:numId w:val="2"/>
        </w:numPr>
        <w:spacing w:line="240" w:lineRule="auto"/>
      </w:pPr>
      <w:r>
        <w:t>Andre: in 3.1, on stereo panorama, what is spatial image?</w:t>
      </w:r>
    </w:p>
    <w:p w14:paraId="6227875C" w14:textId="77777777" w:rsidR="00542621" w:rsidRDefault="00000000">
      <w:pPr>
        <w:numPr>
          <w:ilvl w:val="0"/>
          <w:numId w:val="2"/>
        </w:numPr>
        <w:spacing w:line="240" w:lineRule="auto"/>
      </w:pPr>
      <w:r>
        <w:t xml:space="preserve">Jan: spatial image is </w:t>
      </w:r>
      <w:proofErr w:type="gramStart"/>
      <w:r>
        <w:t>perceive</w:t>
      </w:r>
      <w:proofErr w:type="gramEnd"/>
      <w:r>
        <w:t xml:space="preserve"> arrangement, common sense, there is a </w:t>
      </w:r>
      <w:proofErr w:type="spellStart"/>
      <w:r>
        <w:t>wikipedia</w:t>
      </w:r>
      <w:proofErr w:type="spellEnd"/>
      <w:r>
        <w:t xml:space="preserve"> definition</w:t>
      </w:r>
    </w:p>
    <w:p w14:paraId="2180AF2A" w14:textId="77777777" w:rsidR="00542621" w:rsidRDefault="00000000">
      <w:pPr>
        <w:numPr>
          <w:ilvl w:val="0"/>
          <w:numId w:val="2"/>
        </w:numPr>
        <w:spacing w:line="240" w:lineRule="auto"/>
      </w:pPr>
      <w:r>
        <w:t xml:space="preserve">Andre: it’s </w:t>
      </w:r>
      <w:proofErr w:type="gramStart"/>
      <w:r>
        <w:t>ok</w:t>
      </w:r>
      <w:proofErr w:type="gramEnd"/>
    </w:p>
    <w:p w14:paraId="60CC9075" w14:textId="77777777" w:rsidR="00542621" w:rsidRDefault="00000000">
      <w:pPr>
        <w:numPr>
          <w:ilvl w:val="0"/>
          <w:numId w:val="2"/>
        </w:numPr>
        <w:spacing w:line="240" w:lineRule="auto"/>
      </w:pPr>
      <w:r>
        <w:t>Andre: on 3.2, change N3D and SN3D</w:t>
      </w:r>
    </w:p>
    <w:p w14:paraId="22CECD2B" w14:textId="77777777" w:rsidR="00542621" w:rsidRDefault="00000000">
      <w:pPr>
        <w:numPr>
          <w:ilvl w:val="0"/>
          <w:numId w:val="2"/>
        </w:numPr>
        <w:spacing w:line="240" w:lineRule="auto"/>
      </w:pPr>
      <w:r>
        <w:t>Lasse: ‘Object with’ for OMASA and OSBA</w:t>
      </w:r>
    </w:p>
    <w:p w14:paraId="72A1BD57" w14:textId="77777777" w:rsidR="00542621" w:rsidRDefault="00000000">
      <w:pPr>
        <w:numPr>
          <w:ilvl w:val="0"/>
          <w:numId w:val="2"/>
        </w:numPr>
        <w:spacing w:line="240" w:lineRule="auto"/>
      </w:pPr>
      <w:r>
        <w:t>Stéphane: brackets 4.0.2 on self-generated noise level</w:t>
      </w:r>
    </w:p>
    <w:p w14:paraId="41E9A0D3" w14:textId="77777777" w:rsidR="00542621" w:rsidRDefault="00000000">
      <w:pPr>
        <w:numPr>
          <w:ilvl w:val="0"/>
          <w:numId w:val="2"/>
        </w:numPr>
        <w:spacing w:line="240" w:lineRule="auto"/>
      </w:pPr>
      <w:r>
        <w:t xml:space="preserve">Jan: some clauses refer to noise floor, for single sound source may use higher requirement, something to confirm, prefer to keep brackets on this </w:t>
      </w:r>
      <w:proofErr w:type="gramStart"/>
      <w:r>
        <w:t>one</w:t>
      </w:r>
      <w:proofErr w:type="gramEnd"/>
    </w:p>
    <w:p w14:paraId="3ACB9FFC" w14:textId="77777777" w:rsidR="00542621" w:rsidRDefault="00000000">
      <w:pPr>
        <w:numPr>
          <w:ilvl w:val="0"/>
          <w:numId w:val="2"/>
        </w:numPr>
        <w:spacing w:line="240" w:lineRule="auto"/>
      </w:pPr>
      <w:r>
        <w:t>Stéphane: then we keep three requirements in brackets in 4.0.2</w:t>
      </w:r>
    </w:p>
    <w:p w14:paraId="30C55E84" w14:textId="77777777" w:rsidR="00542621" w:rsidRDefault="00000000">
      <w:pPr>
        <w:numPr>
          <w:ilvl w:val="0"/>
          <w:numId w:val="2"/>
        </w:numPr>
        <w:spacing w:line="240" w:lineRule="auto"/>
      </w:pPr>
      <w:r>
        <w:t xml:space="preserve">Jan: note that for bitrates everything is in </w:t>
      </w:r>
      <w:proofErr w:type="gramStart"/>
      <w:r>
        <w:t>TBD</w:t>
      </w:r>
      <w:proofErr w:type="gramEnd"/>
    </w:p>
    <w:p w14:paraId="1EC7AADF" w14:textId="77777777" w:rsidR="00542621" w:rsidRDefault="00000000">
      <w:pPr>
        <w:numPr>
          <w:ilvl w:val="0"/>
          <w:numId w:val="2"/>
        </w:numPr>
        <w:spacing w:line="240" w:lineRule="auto"/>
      </w:pPr>
      <w:r>
        <w:t xml:space="preserve">Jan: fine to remove brackets around 75 dB SPL in 5.4.3? Not good estimate for a sound source, clear for HATS? </w:t>
      </w:r>
      <w:proofErr w:type="spellStart"/>
      <w:proofErr w:type="gramStart"/>
      <w:r>
        <w:t>Answer:yes</w:t>
      </w:r>
      <w:proofErr w:type="spellEnd"/>
      <w:proofErr w:type="gramEnd"/>
    </w:p>
    <w:p w14:paraId="6CF2FA56" w14:textId="77777777" w:rsidR="00542621" w:rsidRDefault="00000000">
      <w:pPr>
        <w:numPr>
          <w:ilvl w:val="0"/>
          <w:numId w:val="2"/>
        </w:numPr>
        <w:spacing w:line="240" w:lineRule="auto"/>
      </w:pPr>
      <w:r>
        <w:t>Jan: ok to remove also brackets around 75 dB SPL in 5.4.2.4? Answer: yes</w:t>
      </w:r>
    </w:p>
    <w:p w14:paraId="407AA077" w14:textId="77777777" w:rsidR="00542621" w:rsidRDefault="00000000">
      <w:pPr>
        <w:numPr>
          <w:ilvl w:val="0"/>
          <w:numId w:val="2"/>
        </w:numPr>
        <w:spacing w:line="240" w:lineRule="auto"/>
      </w:pPr>
      <w:r>
        <w:t>Andre: ‘in order to’ in NOTE 2 of 5.4.2.1</w:t>
      </w:r>
    </w:p>
    <w:p w14:paraId="3B6ACC5F" w14:textId="77777777" w:rsidR="00542621" w:rsidRDefault="00000000">
      <w:pPr>
        <w:numPr>
          <w:ilvl w:val="0"/>
          <w:numId w:val="2"/>
        </w:numPr>
        <w:spacing w:line="240" w:lineRule="auto"/>
      </w:pPr>
      <w:r>
        <w:t>Jan: change this to ‘to’</w:t>
      </w:r>
    </w:p>
    <w:p w14:paraId="0B2F3BDF" w14:textId="77777777" w:rsidR="00542621" w:rsidRDefault="00000000">
      <w:pPr>
        <w:numPr>
          <w:ilvl w:val="0"/>
          <w:numId w:val="2"/>
        </w:numPr>
        <w:spacing w:line="240" w:lineRule="auto"/>
      </w:pPr>
      <w:r>
        <w:t>Jan: 0.5 dB for LKFS, can remove brackets around this in 5.5.1</w:t>
      </w:r>
    </w:p>
    <w:p w14:paraId="2E1887F2" w14:textId="77777777" w:rsidR="00542621" w:rsidRDefault="00000000">
      <w:pPr>
        <w:numPr>
          <w:ilvl w:val="0"/>
          <w:numId w:val="2"/>
        </w:numPr>
        <w:spacing w:line="240" w:lineRule="auto"/>
      </w:pPr>
      <w:r>
        <w:t>Jan: brackets in bullet 5 of 5.6.2, suggest removing brackets, no other option, ok? Answer: yes</w:t>
      </w:r>
    </w:p>
    <w:p w14:paraId="7E240FA6" w14:textId="77777777" w:rsidR="00542621" w:rsidRDefault="00000000">
      <w:pPr>
        <w:numPr>
          <w:ilvl w:val="0"/>
          <w:numId w:val="2"/>
        </w:numPr>
        <w:spacing w:line="240" w:lineRule="auto"/>
      </w:pPr>
      <w:r>
        <w:t>Jan: for bullet 4 in 5.6.3.1, think fine to remove brackets? Answer: yes</w:t>
      </w:r>
    </w:p>
    <w:p w14:paraId="4879511C" w14:textId="77777777" w:rsidR="00542621" w:rsidRDefault="00000000">
      <w:pPr>
        <w:numPr>
          <w:ilvl w:val="0"/>
          <w:numId w:val="2"/>
        </w:numPr>
        <w:spacing w:line="240" w:lineRule="auto"/>
      </w:pPr>
      <w:r>
        <w:t xml:space="preserve">Stéphane: remove opening bracket in 5.6.4.1 bullet </w:t>
      </w:r>
      <w:proofErr w:type="gramStart"/>
      <w:r>
        <w:t>1</w:t>
      </w:r>
      <w:proofErr w:type="gramEnd"/>
    </w:p>
    <w:p w14:paraId="7129781C" w14:textId="77777777" w:rsidR="00542621" w:rsidRDefault="00000000">
      <w:pPr>
        <w:numPr>
          <w:ilvl w:val="0"/>
          <w:numId w:val="2"/>
        </w:numPr>
        <w:spacing w:line="240" w:lineRule="auto"/>
      </w:pPr>
      <w:r>
        <w:lastRenderedPageBreak/>
        <w:t xml:space="preserve">Jan: left over, before we also had </w:t>
      </w:r>
      <w:proofErr w:type="gramStart"/>
      <w:r>
        <w:t>CSS</w:t>
      </w:r>
      <w:proofErr w:type="gramEnd"/>
    </w:p>
    <w:p w14:paraId="5EF1BB50" w14:textId="77777777" w:rsidR="00542621" w:rsidRDefault="00000000">
      <w:pPr>
        <w:numPr>
          <w:ilvl w:val="0"/>
          <w:numId w:val="2"/>
        </w:numPr>
        <w:spacing w:line="240" w:lineRule="auto"/>
      </w:pPr>
      <w:r>
        <w:t xml:space="preserve">Stéphane: -48 </w:t>
      </w:r>
      <w:proofErr w:type="spellStart"/>
      <w:r>
        <w:t>dBov</w:t>
      </w:r>
      <w:proofErr w:type="spellEnd"/>
      <w:r>
        <w:t xml:space="preserve"> in brackets</w:t>
      </w:r>
    </w:p>
    <w:p w14:paraId="7AABD0B0" w14:textId="77777777" w:rsidR="00542621" w:rsidRDefault="00000000">
      <w:pPr>
        <w:numPr>
          <w:ilvl w:val="0"/>
          <w:numId w:val="2"/>
        </w:numPr>
        <w:spacing w:line="240" w:lineRule="auto"/>
      </w:pPr>
      <w:r>
        <w:t xml:space="preserve">Jan: -26 </w:t>
      </w:r>
      <w:proofErr w:type="spellStart"/>
      <w:r>
        <w:t>db</w:t>
      </w:r>
      <w:proofErr w:type="spellEnd"/>
      <w:r>
        <w:t xml:space="preserve"> LKFS in bullet 3 in 5.7.1 and 5.7.2.1, </w:t>
      </w:r>
      <w:proofErr w:type="gramStart"/>
      <w:r>
        <w:t>remove</w:t>
      </w:r>
      <w:proofErr w:type="gramEnd"/>
    </w:p>
    <w:p w14:paraId="2C71EDF8" w14:textId="77777777" w:rsidR="00542621" w:rsidRDefault="00000000">
      <w:pPr>
        <w:numPr>
          <w:ilvl w:val="0"/>
          <w:numId w:val="2"/>
        </w:numPr>
        <w:spacing w:line="240" w:lineRule="auto"/>
      </w:pPr>
      <w:r>
        <w:t xml:space="preserve">Stéphane: same in bullet 3 in 5.7.3 and </w:t>
      </w:r>
      <w:proofErr w:type="gramStart"/>
      <w:r>
        <w:t>3)c</w:t>
      </w:r>
      <w:proofErr w:type="gramEnd"/>
      <w:r>
        <w:t>) in,  5.7.4</w:t>
      </w:r>
    </w:p>
    <w:p w14:paraId="29C30AA7" w14:textId="77777777" w:rsidR="00542621" w:rsidRDefault="00000000">
      <w:pPr>
        <w:numPr>
          <w:ilvl w:val="0"/>
          <w:numId w:val="2"/>
        </w:numPr>
        <w:spacing w:line="240" w:lineRule="auto"/>
      </w:pPr>
      <w:r>
        <w:t>Andre: will have diffs?</w:t>
      </w:r>
    </w:p>
    <w:p w14:paraId="3A7C6E0D" w14:textId="77777777" w:rsidR="00542621" w:rsidRDefault="00000000">
      <w:pPr>
        <w:numPr>
          <w:ilvl w:val="0"/>
          <w:numId w:val="2"/>
        </w:numPr>
        <w:spacing w:line="240" w:lineRule="auto"/>
      </w:pPr>
      <w:r>
        <w:t xml:space="preserve">Jan: prefer to keep it without diffs for new </w:t>
      </w:r>
      <w:proofErr w:type="gramStart"/>
      <w:r>
        <w:t>clauses</w:t>
      </w:r>
      <w:proofErr w:type="gramEnd"/>
    </w:p>
    <w:p w14:paraId="5296CA34" w14:textId="77777777" w:rsidR="00542621" w:rsidRDefault="00000000">
      <w:pPr>
        <w:numPr>
          <w:ilvl w:val="0"/>
          <w:numId w:val="2"/>
        </w:numPr>
        <w:spacing w:line="240" w:lineRule="auto"/>
      </w:pPr>
      <w:r>
        <w:t xml:space="preserve">Andre: for changes over changes, just to accept </w:t>
      </w:r>
      <w:proofErr w:type="gramStart"/>
      <w:r>
        <w:t>all</w:t>
      </w:r>
      <w:proofErr w:type="gramEnd"/>
    </w:p>
    <w:p w14:paraId="7DD812CA" w14:textId="77777777" w:rsidR="00542621" w:rsidRDefault="00000000">
      <w:pPr>
        <w:numPr>
          <w:ilvl w:val="0"/>
          <w:numId w:val="2"/>
        </w:numPr>
        <w:spacing w:line="240" w:lineRule="auto"/>
      </w:pPr>
      <w:r>
        <w:t xml:space="preserve">Stéphane: no conflict but can remove personal information to avoid mixed rev </w:t>
      </w:r>
      <w:proofErr w:type="gramStart"/>
      <w:r>
        <w:t>marks</w:t>
      </w:r>
      <w:proofErr w:type="gramEnd"/>
    </w:p>
    <w:p w14:paraId="6555D0C8" w14:textId="77777777" w:rsidR="00542621" w:rsidRDefault="00542621">
      <w:pPr>
        <w:spacing w:line="240" w:lineRule="auto"/>
        <w:rPr>
          <w:rFonts w:ascii="Times New Roman" w:eastAsia="Times New Roman" w:hAnsi="Times New Roman" w:cs="Times New Roman"/>
          <w:sz w:val="24"/>
          <w:szCs w:val="24"/>
        </w:rPr>
      </w:pPr>
    </w:p>
    <w:p w14:paraId="28377D2C" w14:textId="77777777" w:rsidR="00542621" w:rsidRDefault="00000000">
      <w:pPr>
        <w:spacing w:line="240" w:lineRule="auto"/>
        <w:rPr>
          <w:rFonts w:ascii="Times New Roman" w:eastAsia="Times New Roman" w:hAnsi="Times New Roman" w:cs="Times New Roman"/>
          <w:sz w:val="24"/>
          <w:szCs w:val="24"/>
        </w:rPr>
      </w:pPr>
      <w:r>
        <w:rPr>
          <w:b/>
          <w:color w:val="000000"/>
        </w:rPr>
        <w:t>Decision: </w:t>
      </w:r>
    </w:p>
    <w:p w14:paraId="73C9C5C4" w14:textId="64166D0C" w:rsidR="00542621" w:rsidRDefault="00000000">
      <w:pPr>
        <w:rPr>
          <w:color w:val="4F81BD"/>
        </w:rPr>
      </w:pPr>
      <w:r>
        <w:rPr>
          <w:rFonts w:ascii="Times New Roman" w:eastAsia="Times New Roman" w:hAnsi="Times New Roman" w:cs="Times New Roman"/>
          <w:sz w:val="24"/>
          <w:szCs w:val="24"/>
        </w:rPr>
        <w:br/>
      </w:r>
      <w:r>
        <w:rPr>
          <w:color w:val="4F81BD"/>
        </w:rPr>
        <w:t xml:space="preserve">S4aA240031 </w:t>
      </w:r>
      <w:r>
        <w:rPr>
          <w:color w:val="000000"/>
        </w:rPr>
        <w:t xml:space="preserve">is </w:t>
      </w:r>
      <w:r>
        <w:rPr>
          <w:color w:val="4F81BD"/>
        </w:rPr>
        <w:t>revised to S4aA24003</w:t>
      </w:r>
      <w:r w:rsidR="00C10C01">
        <w:rPr>
          <w:color w:val="4F81BD"/>
        </w:rPr>
        <w:t>9</w:t>
      </w:r>
      <w:r>
        <w:rPr>
          <w:color w:val="4F81BD"/>
        </w:rPr>
        <w:t>.</w:t>
      </w:r>
    </w:p>
    <w:p w14:paraId="1EB4E6AB" w14:textId="77777777" w:rsidR="00542621" w:rsidRDefault="00542621">
      <w:pPr>
        <w:rPr>
          <w:color w:val="4F81BD"/>
        </w:rPr>
      </w:pPr>
    </w:p>
    <w:p w14:paraId="1D01E858" w14:textId="77777777" w:rsidR="00542621" w:rsidRDefault="00542621">
      <w:pPr>
        <w:rPr>
          <w:color w:val="4F81BD"/>
        </w:rPr>
      </w:pPr>
    </w:p>
    <w:p w14:paraId="6D3B309D" w14:textId="18A2B9B4" w:rsidR="00542621" w:rsidRDefault="00000000">
      <w:pPr>
        <w:rPr>
          <w:color w:val="FF0000"/>
        </w:rPr>
      </w:pPr>
      <w:r>
        <w:rPr>
          <w:color w:val="FF0000"/>
        </w:rPr>
        <w:t>S4aA24003</w:t>
      </w:r>
      <w:r w:rsidR="00C10C01">
        <w:rPr>
          <w:color w:val="FF0000"/>
        </w:rPr>
        <w:t>9</w:t>
      </w:r>
      <w:r>
        <w:rPr>
          <w:color w:val="FF0000"/>
        </w:rPr>
        <w:t xml:space="preserve"> is </w:t>
      </w:r>
      <w:proofErr w:type="gramStart"/>
      <w:r>
        <w:rPr>
          <w:color w:val="FF0000"/>
        </w:rPr>
        <w:t>agreed</w:t>
      </w:r>
      <w:proofErr w:type="gramEnd"/>
    </w:p>
    <w:p w14:paraId="12C4DD2A" w14:textId="77777777" w:rsidR="00542621" w:rsidRDefault="00000000">
      <w:pPr>
        <w:rPr>
          <w:color w:val="FF0000"/>
        </w:rPr>
      </w:pPr>
      <w:r>
        <w:rPr>
          <w:color w:val="FF0000"/>
        </w:rPr>
        <w:t>This Tdoc will be presented to SA plenary for approval.</w:t>
      </w:r>
    </w:p>
    <w:p w14:paraId="25655DEA" w14:textId="77777777" w:rsidR="00542621" w:rsidRDefault="00542621">
      <w:pPr>
        <w:rPr>
          <w:color w:val="4F81BD"/>
        </w:rPr>
      </w:pPr>
    </w:p>
    <w:p w14:paraId="3CD0A2B0" w14:textId="77777777" w:rsidR="00542621" w:rsidRDefault="00542621">
      <w:pPr>
        <w:rPr>
          <w:color w:val="4F81BD"/>
        </w:rPr>
      </w:pPr>
    </w:p>
    <w:tbl>
      <w:tblPr>
        <w:tblStyle w:val="a0"/>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42621" w14:paraId="10D2CA70" w14:textId="77777777">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FE1B1F" w14:textId="77777777" w:rsidR="00542621" w:rsidRDefault="00000000">
            <w:hyperlink r:id="rId10">
              <w:r>
                <w:rPr>
                  <w:b/>
                  <w:color w:val="0000FF"/>
                  <w:sz w:val="16"/>
                  <w:szCs w:val="16"/>
                  <w:u w:val="single"/>
                </w:rPr>
                <w:t>SA4aA240033</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633E4A" w14:textId="77777777" w:rsidR="00542621" w:rsidRDefault="00000000">
            <w:pPr>
              <w:rPr>
                <w:sz w:val="16"/>
                <w:szCs w:val="16"/>
              </w:rPr>
            </w:pPr>
            <w:r>
              <w:rPr>
                <w:sz w:val="16"/>
                <w:szCs w:val="16"/>
              </w:rPr>
              <w:t>Proposed changes to TS 26.261 v0.2.0</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598869" w14:textId="77777777" w:rsidR="00542621" w:rsidRDefault="00000000">
            <w:pPr>
              <w:rPr>
                <w:sz w:val="16"/>
                <w:szCs w:val="16"/>
              </w:rPr>
            </w:pPr>
            <w:r>
              <w:rPr>
                <w:sz w:val="16"/>
                <w:szCs w:val="16"/>
              </w:rPr>
              <w:t>Orange, HEAD acoustics GmbH, Qualcomm Incorporated, Dolby Sweden AB, Nokia Corporation, Beijing Xiaomi Mobile Software</w:t>
            </w:r>
          </w:p>
        </w:tc>
      </w:tr>
    </w:tbl>
    <w:p w14:paraId="01ACD733" w14:textId="77777777" w:rsidR="00542621" w:rsidRDefault="00542621">
      <w:pPr>
        <w:rPr>
          <w:b/>
        </w:rPr>
      </w:pPr>
    </w:p>
    <w:p w14:paraId="5EC86EF5" w14:textId="77777777" w:rsidR="00542621" w:rsidRDefault="00000000">
      <w:r>
        <w:rPr>
          <w:b/>
        </w:rPr>
        <w:t>Presenter:</w:t>
      </w:r>
      <w:r>
        <w:t xml:space="preserve"> Stéphane Ragot</w:t>
      </w:r>
    </w:p>
    <w:p w14:paraId="4A558605" w14:textId="77777777" w:rsidR="00542621" w:rsidRDefault="00542621"/>
    <w:p w14:paraId="4E035691" w14:textId="77777777" w:rsidR="00542621" w:rsidRDefault="00000000">
      <w:pPr>
        <w:rPr>
          <w:b/>
        </w:rPr>
      </w:pPr>
      <w:r>
        <w:rPr>
          <w:b/>
        </w:rPr>
        <w:t>Comments / questions:</w:t>
      </w:r>
    </w:p>
    <w:p w14:paraId="711CCFF7" w14:textId="77777777" w:rsidR="00542621" w:rsidRDefault="00000000">
      <w:pPr>
        <w:numPr>
          <w:ilvl w:val="0"/>
          <w:numId w:val="2"/>
        </w:numPr>
        <w:spacing w:line="240" w:lineRule="auto"/>
        <w:rPr>
          <w:color w:val="000000"/>
        </w:rPr>
      </w:pPr>
      <w:r>
        <w:t>None</w:t>
      </w:r>
    </w:p>
    <w:p w14:paraId="79632805" w14:textId="77777777" w:rsidR="00542621" w:rsidRDefault="00542621">
      <w:pPr>
        <w:spacing w:line="240" w:lineRule="auto"/>
        <w:rPr>
          <w:rFonts w:ascii="Times New Roman" w:eastAsia="Times New Roman" w:hAnsi="Times New Roman" w:cs="Times New Roman"/>
          <w:sz w:val="24"/>
          <w:szCs w:val="24"/>
        </w:rPr>
      </w:pPr>
    </w:p>
    <w:p w14:paraId="6C033A3B" w14:textId="77777777" w:rsidR="00542621" w:rsidRDefault="00000000">
      <w:pPr>
        <w:spacing w:line="240" w:lineRule="auto"/>
        <w:rPr>
          <w:rFonts w:ascii="Times New Roman" w:eastAsia="Times New Roman" w:hAnsi="Times New Roman" w:cs="Times New Roman"/>
          <w:sz w:val="24"/>
          <w:szCs w:val="24"/>
        </w:rPr>
      </w:pPr>
      <w:r>
        <w:rPr>
          <w:b/>
          <w:color w:val="000000"/>
        </w:rPr>
        <w:t>Decision: </w:t>
      </w:r>
    </w:p>
    <w:p w14:paraId="52DDD15C" w14:textId="77777777" w:rsidR="00542621" w:rsidRDefault="00000000">
      <w:r>
        <w:rPr>
          <w:rFonts w:ascii="Times New Roman" w:eastAsia="Times New Roman" w:hAnsi="Times New Roman" w:cs="Times New Roman"/>
          <w:sz w:val="24"/>
          <w:szCs w:val="24"/>
        </w:rPr>
        <w:br/>
      </w:r>
      <w:r>
        <w:rPr>
          <w:color w:val="4F81BD"/>
        </w:rPr>
        <w:t xml:space="preserve">S4aA240033 </w:t>
      </w:r>
      <w:r>
        <w:rPr>
          <w:color w:val="000000"/>
        </w:rPr>
        <w:t xml:space="preserve">is </w:t>
      </w:r>
      <w:r>
        <w:rPr>
          <w:color w:val="4F81BD"/>
        </w:rPr>
        <w:t>parked then noted.</w:t>
      </w:r>
    </w:p>
    <w:p w14:paraId="22B58DDE" w14:textId="77777777" w:rsidR="00542621" w:rsidRDefault="00542621"/>
    <w:p w14:paraId="2A103027" w14:textId="77777777" w:rsidR="00542621" w:rsidRDefault="00542621"/>
    <w:tbl>
      <w:tblPr>
        <w:tblStyle w:val="a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42621" w14:paraId="59255A19" w14:textId="77777777">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140BFA" w14:textId="77777777" w:rsidR="00542621" w:rsidRDefault="00000000">
            <w:hyperlink r:id="rId11">
              <w:r>
                <w:rPr>
                  <w:b/>
                  <w:color w:val="0000FF"/>
                  <w:sz w:val="16"/>
                  <w:szCs w:val="16"/>
                  <w:u w:val="single"/>
                </w:rPr>
                <w:t>SA4aA240035</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1C5E6B" w14:textId="77777777" w:rsidR="00542621" w:rsidRDefault="00000000">
            <w:pPr>
              <w:rPr>
                <w:sz w:val="16"/>
                <w:szCs w:val="16"/>
              </w:rPr>
            </w:pPr>
            <w:r>
              <w:rPr>
                <w:sz w:val="16"/>
                <w:szCs w:val="16"/>
              </w:rPr>
              <w:t>Loudness level requirements in TS 26.261</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5F1E97" w14:textId="77777777" w:rsidR="00542621" w:rsidRDefault="00000000">
            <w:pPr>
              <w:rPr>
                <w:sz w:val="16"/>
                <w:szCs w:val="16"/>
              </w:rPr>
            </w:pPr>
            <w:r>
              <w:rPr>
                <w:sz w:val="16"/>
                <w:szCs w:val="16"/>
              </w:rPr>
              <w:t>HEAD acoustics GmbH</w:t>
            </w:r>
          </w:p>
        </w:tc>
      </w:tr>
    </w:tbl>
    <w:p w14:paraId="08FE69B8" w14:textId="77777777" w:rsidR="00542621" w:rsidRDefault="00542621"/>
    <w:p w14:paraId="232A7C41" w14:textId="77777777" w:rsidR="00542621" w:rsidRDefault="00000000">
      <w:r>
        <w:rPr>
          <w:b/>
        </w:rPr>
        <w:t>Presenter:</w:t>
      </w:r>
      <w:r>
        <w:t xml:space="preserve"> Jan Reimes</w:t>
      </w:r>
    </w:p>
    <w:p w14:paraId="2FED9D3C" w14:textId="77777777" w:rsidR="00542621" w:rsidRDefault="00542621"/>
    <w:p w14:paraId="49B5D58C" w14:textId="77777777" w:rsidR="00542621" w:rsidRDefault="00000000">
      <w:pPr>
        <w:rPr>
          <w:b/>
        </w:rPr>
      </w:pPr>
      <w:r>
        <w:rPr>
          <w:b/>
        </w:rPr>
        <w:t>Comments / questions:</w:t>
      </w:r>
    </w:p>
    <w:p w14:paraId="5FCE3206" w14:textId="77777777" w:rsidR="00542621" w:rsidRDefault="00000000">
      <w:pPr>
        <w:numPr>
          <w:ilvl w:val="0"/>
          <w:numId w:val="2"/>
        </w:numPr>
        <w:spacing w:line="240" w:lineRule="auto"/>
        <w:rPr>
          <w:color w:val="000000"/>
        </w:rPr>
      </w:pPr>
      <w:r>
        <w:t xml:space="preserve">Jan: </w:t>
      </w:r>
      <w:proofErr w:type="gramStart"/>
      <w:r>
        <w:t>also</w:t>
      </w:r>
      <w:proofErr w:type="gramEnd"/>
      <w:r>
        <w:t xml:space="preserve"> in 26.131 different RLR for desktop hands-free, consistent</w:t>
      </w:r>
    </w:p>
    <w:p w14:paraId="04620C0A" w14:textId="77777777" w:rsidR="00542621" w:rsidRDefault="00000000">
      <w:pPr>
        <w:numPr>
          <w:ilvl w:val="0"/>
          <w:numId w:val="2"/>
        </w:numPr>
        <w:spacing w:line="240" w:lineRule="auto"/>
      </w:pPr>
      <w:r>
        <w:t xml:space="preserve">Andre: motivation is </w:t>
      </w:r>
      <w:proofErr w:type="gramStart"/>
      <w:r>
        <w:t>form</w:t>
      </w:r>
      <w:proofErr w:type="gramEnd"/>
      <w:r>
        <w:t xml:space="preserve"> factor or specific listening effect?</w:t>
      </w:r>
    </w:p>
    <w:p w14:paraId="407498C6" w14:textId="77777777" w:rsidR="00542621" w:rsidRDefault="00000000">
      <w:pPr>
        <w:numPr>
          <w:ilvl w:val="0"/>
          <w:numId w:val="2"/>
        </w:numPr>
        <w:spacing w:line="240" w:lineRule="auto"/>
      </w:pPr>
      <w:r>
        <w:t>Jan: same reason for mobile phones in TS 26.131, allow these devices can be softer, especially handheld-</w:t>
      </w:r>
      <w:proofErr w:type="spellStart"/>
      <w:proofErr w:type="gramStart"/>
      <w:r>
        <w:t>handsfee</w:t>
      </w:r>
      <w:proofErr w:type="spellEnd"/>
      <w:proofErr w:type="gramEnd"/>
    </w:p>
    <w:p w14:paraId="5415C629" w14:textId="77777777" w:rsidR="00542621" w:rsidRDefault="00000000">
      <w:pPr>
        <w:numPr>
          <w:ilvl w:val="0"/>
          <w:numId w:val="2"/>
        </w:numPr>
        <w:spacing w:line="240" w:lineRule="auto"/>
      </w:pPr>
      <w:r>
        <w:t xml:space="preserve">Andre: can be </w:t>
      </w:r>
      <w:proofErr w:type="gramStart"/>
      <w:r>
        <w:t>louder</w:t>
      </w:r>
      <w:proofErr w:type="gramEnd"/>
    </w:p>
    <w:p w14:paraId="625FF1C1" w14:textId="77777777" w:rsidR="00542621" w:rsidRDefault="00000000">
      <w:pPr>
        <w:numPr>
          <w:ilvl w:val="0"/>
          <w:numId w:val="2"/>
        </w:numPr>
        <w:spacing w:line="240" w:lineRule="auto"/>
      </w:pPr>
      <w:r>
        <w:t xml:space="preserve">Jan: cannot be louder without distorting the </w:t>
      </w:r>
      <w:proofErr w:type="gramStart"/>
      <w:r>
        <w:t>signal</w:t>
      </w:r>
      <w:proofErr w:type="gramEnd"/>
    </w:p>
    <w:p w14:paraId="15CA514F" w14:textId="77777777" w:rsidR="00542621" w:rsidRDefault="00000000">
      <w:pPr>
        <w:numPr>
          <w:ilvl w:val="0"/>
          <w:numId w:val="2"/>
        </w:numPr>
        <w:spacing w:line="240" w:lineRule="auto"/>
      </w:pPr>
      <w:r>
        <w:t xml:space="preserve">Andre: sounds should have a higher tolerance but not lower nominal, loudness levels come from listening </w:t>
      </w:r>
      <w:proofErr w:type="gramStart"/>
      <w:r>
        <w:t>labs</w:t>
      </w:r>
      <w:proofErr w:type="gramEnd"/>
    </w:p>
    <w:p w14:paraId="0D9DEF29" w14:textId="77777777" w:rsidR="00542621" w:rsidRDefault="00000000">
      <w:pPr>
        <w:numPr>
          <w:ilvl w:val="0"/>
          <w:numId w:val="2"/>
        </w:numPr>
        <w:spacing w:line="240" w:lineRule="auto"/>
      </w:pPr>
      <w:r>
        <w:t xml:space="preserve">Jan: </w:t>
      </w:r>
      <w:proofErr w:type="gramStart"/>
      <w:r>
        <w:t>have to</w:t>
      </w:r>
      <w:proofErr w:type="gramEnd"/>
      <w:r>
        <w:t xml:space="preserve"> crosscheck, intention in ETSI spec is to keep RLR consistent with loudness level, if recall correctly, same in 3GPP spec</w:t>
      </w:r>
    </w:p>
    <w:p w14:paraId="7EECB8DB" w14:textId="77777777" w:rsidR="00542621" w:rsidRDefault="00000000">
      <w:pPr>
        <w:numPr>
          <w:ilvl w:val="0"/>
          <w:numId w:val="2"/>
        </w:numPr>
        <w:spacing w:line="240" w:lineRule="auto"/>
      </w:pPr>
      <w:r>
        <w:t xml:space="preserve">Andre: new proposal, will need more </w:t>
      </w:r>
      <w:proofErr w:type="gramStart"/>
      <w:r>
        <w:t>time</w:t>
      </w:r>
      <w:proofErr w:type="gramEnd"/>
    </w:p>
    <w:p w14:paraId="5A7C95E7" w14:textId="77777777" w:rsidR="00542621" w:rsidRDefault="00000000">
      <w:pPr>
        <w:numPr>
          <w:ilvl w:val="0"/>
          <w:numId w:val="2"/>
        </w:numPr>
        <w:spacing w:line="240" w:lineRule="auto"/>
      </w:pPr>
      <w:r>
        <w:lastRenderedPageBreak/>
        <w:t xml:space="preserve">Jan: checked text in TS 26.131, very similar for headset target RLR of 2, for desktop HF 5 with 4 dB difference, for HHHF, 9 +5/7 dB, different target </w:t>
      </w:r>
      <w:proofErr w:type="gramStart"/>
      <w:r>
        <w:t>values</w:t>
      </w:r>
      <w:proofErr w:type="gramEnd"/>
    </w:p>
    <w:p w14:paraId="788FB1EE" w14:textId="77777777" w:rsidR="00542621" w:rsidRDefault="00000000">
      <w:pPr>
        <w:numPr>
          <w:ilvl w:val="0"/>
          <w:numId w:val="2"/>
        </w:numPr>
        <w:spacing w:line="240" w:lineRule="auto"/>
      </w:pPr>
      <w:r>
        <w:t xml:space="preserve">Andre: don’t know how this corresponds, just for </w:t>
      </w:r>
      <w:proofErr w:type="gramStart"/>
      <w:r>
        <w:t>speech</w:t>
      </w:r>
      <w:proofErr w:type="gramEnd"/>
    </w:p>
    <w:p w14:paraId="3BA9F0B2" w14:textId="77777777" w:rsidR="00542621" w:rsidRDefault="00542621">
      <w:pPr>
        <w:spacing w:line="240" w:lineRule="auto"/>
        <w:rPr>
          <w:rFonts w:ascii="Times New Roman" w:eastAsia="Times New Roman" w:hAnsi="Times New Roman" w:cs="Times New Roman"/>
          <w:sz w:val="24"/>
          <w:szCs w:val="24"/>
        </w:rPr>
      </w:pPr>
    </w:p>
    <w:p w14:paraId="0183B29C" w14:textId="77777777" w:rsidR="00542621" w:rsidRDefault="00000000">
      <w:pPr>
        <w:spacing w:line="240" w:lineRule="auto"/>
        <w:rPr>
          <w:rFonts w:ascii="Times New Roman" w:eastAsia="Times New Roman" w:hAnsi="Times New Roman" w:cs="Times New Roman"/>
          <w:sz w:val="24"/>
          <w:szCs w:val="24"/>
        </w:rPr>
      </w:pPr>
      <w:r>
        <w:rPr>
          <w:b/>
          <w:color w:val="000000"/>
        </w:rPr>
        <w:t>Decision: </w:t>
      </w:r>
    </w:p>
    <w:p w14:paraId="3467CB43" w14:textId="77777777" w:rsidR="00542621" w:rsidRDefault="00000000">
      <w:pPr>
        <w:rPr>
          <w:color w:val="4F81BD"/>
        </w:rPr>
      </w:pPr>
      <w:r>
        <w:rPr>
          <w:rFonts w:ascii="Times New Roman" w:eastAsia="Times New Roman" w:hAnsi="Times New Roman" w:cs="Times New Roman"/>
          <w:sz w:val="24"/>
          <w:szCs w:val="24"/>
        </w:rPr>
        <w:br/>
      </w:r>
      <w:r>
        <w:rPr>
          <w:color w:val="4F81BD"/>
        </w:rPr>
        <w:t xml:space="preserve">S4aA240035 </w:t>
      </w:r>
      <w:r>
        <w:rPr>
          <w:color w:val="000000"/>
        </w:rPr>
        <w:t xml:space="preserve">is </w:t>
      </w:r>
      <w:r>
        <w:rPr>
          <w:color w:val="4F81BD"/>
        </w:rPr>
        <w:t>noted.</w:t>
      </w:r>
    </w:p>
    <w:p w14:paraId="0CED92D9" w14:textId="77777777" w:rsidR="00542621" w:rsidRDefault="00000000">
      <w:pPr>
        <w:rPr>
          <w:color w:val="4F81BD"/>
        </w:rPr>
      </w:pPr>
      <w:r>
        <w:rPr>
          <w:color w:val="4F81BD"/>
        </w:rPr>
        <w:t>The proposal will be included for discussion in draft TS 26.261.</w:t>
      </w:r>
    </w:p>
    <w:p w14:paraId="11275515" w14:textId="77777777" w:rsidR="00542621" w:rsidRDefault="00542621"/>
    <w:p w14:paraId="2CF7B1FA" w14:textId="77777777" w:rsidR="00542621" w:rsidRDefault="00542621"/>
    <w:tbl>
      <w:tblPr>
        <w:tblStyle w:val="a2"/>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42621" w14:paraId="0C2A4425" w14:textId="77777777">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5738D83" w14:textId="77777777" w:rsidR="00542621" w:rsidRDefault="00000000">
            <w:hyperlink r:id="rId12">
              <w:r>
                <w:rPr>
                  <w:b/>
                  <w:color w:val="0000FF"/>
                  <w:sz w:val="16"/>
                  <w:szCs w:val="16"/>
                  <w:u w:val="single"/>
                </w:rPr>
                <w:t>SA4aA240036</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08B9F0" w14:textId="77777777" w:rsidR="00542621" w:rsidRDefault="00000000">
            <w:pPr>
              <w:rPr>
                <w:sz w:val="16"/>
                <w:szCs w:val="16"/>
              </w:rPr>
            </w:pPr>
            <w:r>
              <w:rPr>
                <w:sz w:val="16"/>
                <w:szCs w:val="16"/>
              </w:rPr>
              <w:t>Directional information requirements for stereo</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D1F82A" w14:textId="77777777" w:rsidR="00542621" w:rsidRDefault="00000000">
            <w:pPr>
              <w:rPr>
                <w:sz w:val="16"/>
                <w:szCs w:val="16"/>
              </w:rPr>
            </w:pPr>
            <w:r>
              <w:rPr>
                <w:sz w:val="16"/>
                <w:szCs w:val="16"/>
              </w:rPr>
              <w:t>HEAD acoustics GmbH</w:t>
            </w:r>
          </w:p>
        </w:tc>
      </w:tr>
    </w:tbl>
    <w:p w14:paraId="4C84ED99" w14:textId="77777777" w:rsidR="00542621" w:rsidRDefault="00542621"/>
    <w:p w14:paraId="229BDC3A" w14:textId="77777777" w:rsidR="00542621" w:rsidRDefault="00000000">
      <w:r>
        <w:rPr>
          <w:b/>
        </w:rPr>
        <w:t>Presenter:</w:t>
      </w:r>
      <w:r>
        <w:t xml:space="preserve"> Jan Reimes</w:t>
      </w:r>
    </w:p>
    <w:p w14:paraId="505C6826" w14:textId="77777777" w:rsidR="00542621" w:rsidRDefault="00542621"/>
    <w:p w14:paraId="041453CC" w14:textId="77777777" w:rsidR="00542621" w:rsidRDefault="00000000">
      <w:pPr>
        <w:rPr>
          <w:b/>
        </w:rPr>
      </w:pPr>
      <w:r>
        <w:rPr>
          <w:b/>
        </w:rPr>
        <w:t>Comments / questions:</w:t>
      </w:r>
    </w:p>
    <w:p w14:paraId="1ADF725B" w14:textId="77777777" w:rsidR="00542621" w:rsidRDefault="00000000">
      <w:pPr>
        <w:numPr>
          <w:ilvl w:val="0"/>
          <w:numId w:val="2"/>
        </w:numPr>
        <w:spacing w:line="240" w:lineRule="auto"/>
        <w:rPr>
          <w:color w:val="000000"/>
        </w:rPr>
      </w:pPr>
      <w:r>
        <w:t xml:space="preserve">Jan: alignment on CR to TS 26.260, P is confusing with P spectrum, now zeta for panorama, need to update </w:t>
      </w:r>
      <w:proofErr w:type="spellStart"/>
      <w:r>
        <w:t>Ptilde</w:t>
      </w:r>
      <w:proofErr w:type="spellEnd"/>
      <w:r>
        <w:t>(alpha6)</w:t>
      </w:r>
    </w:p>
    <w:p w14:paraId="0932DE36" w14:textId="77777777" w:rsidR="00542621" w:rsidRDefault="00542621">
      <w:pPr>
        <w:spacing w:line="240" w:lineRule="auto"/>
        <w:rPr>
          <w:rFonts w:ascii="Times New Roman" w:eastAsia="Times New Roman" w:hAnsi="Times New Roman" w:cs="Times New Roman"/>
          <w:sz w:val="24"/>
          <w:szCs w:val="24"/>
        </w:rPr>
      </w:pPr>
    </w:p>
    <w:p w14:paraId="7F83663A" w14:textId="77777777" w:rsidR="00542621" w:rsidRDefault="00000000">
      <w:pPr>
        <w:spacing w:line="240" w:lineRule="auto"/>
        <w:rPr>
          <w:rFonts w:ascii="Times New Roman" w:eastAsia="Times New Roman" w:hAnsi="Times New Roman" w:cs="Times New Roman"/>
          <w:sz w:val="24"/>
          <w:szCs w:val="24"/>
        </w:rPr>
      </w:pPr>
      <w:r>
        <w:rPr>
          <w:b/>
          <w:color w:val="000000"/>
        </w:rPr>
        <w:t>Decision: </w:t>
      </w:r>
    </w:p>
    <w:p w14:paraId="6EF5AA24" w14:textId="77777777" w:rsidR="00542621" w:rsidRDefault="00000000">
      <w:r>
        <w:rPr>
          <w:rFonts w:ascii="Times New Roman" w:eastAsia="Times New Roman" w:hAnsi="Times New Roman" w:cs="Times New Roman"/>
          <w:sz w:val="24"/>
          <w:szCs w:val="24"/>
        </w:rPr>
        <w:br/>
      </w:r>
      <w:r>
        <w:rPr>
          <w:color w:val="4F81BD"/>
        </w:rPr>
        <w:t xml:space="preserve">S4aA240036 </w:t>
      </w:r>
      <w:r>
        <w:rPr>
          <w:color w:val="000000"/>
        </w:rPr>
        <w:t xml:space="preserve">is </w:t>
      </w:r>
      <w:r>
        <w:rPr>
          <w:color w:val="4F81BD"/>
        </w:rPr>
        <w:t>noted.</w:t>
      </w:r>
    </w:p>
    <w:p w14:paraId="618D16A5" w14:textId="77777777" w:rsidR="00542621" w:rsidRDefault="00000000">
      <w:pPr>
        <w:rPr>
          <w:color w:val="4F81BD"/>
        </w:rPr>
      </w:pPr>
      <w:r>
        <w:rPr>
          <w:color w:val="4F81BD"/>
        </w:rPr>
        <w:t>The proposal will be included for discussion in draft TS 26.261.</w:t>
      </w:r>
    </w:p>
    <w:p w14:paraId="7CAAA39C" w14:textId="77777777" w:rsidR="00542621" w:rsidRDefault="00542621"/>
    <w:p w14:paraId="3953988D" w14:textId="77777777" w:rsidR="00542621" w:rsidRDefault="00542621"/>
    <w:tbl>
      <w:tblPr>
        <w:tblStyle w:val="a3"/>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542621" w14:paraId="3755FEE5" w14:textId="77777777">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7101CE2" w14:textId="77777777" w:rsidR="00542621" w:rsidRDefault="00000000">
            <w:r>
              <w:rPr>
                <w:color w:val="000000"/>
                <w:sz w:val="16"/>
                <w:szCs w:val="16"/>
              </w:rPr>
              <w:t>SA4aA240032</w:t>
            </w:r>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0E4C4" w14:textId="77777777" w:rsidR="00542621" w:rsidRDefault="00000000">
            <w:pPr>
              <w:rPr>
                <w:sz w:val="16"/>
                <w:szCs w:val="16"/>
              </w:rPr>
            </w:pPr>
            <w:r>
              <w:rPr>
                <w:sz w:val="16"/>
                <w:szCs w:val="16"/>
              </w:rPr>
              <w:t>TS 26.261 Terminal audio quality performance requirements for immersive audio services, v0.3.0</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C504CE" w14:textId="77777777" w:rsidR="00542621" w:rsidRDefault="00000000">
            <w:pPr>
              <w:rPr>
                <w:sz w:val="16"/>
                <w:szCs w:val="16"/>
              </w:rPr>
            </w:pPr>
            <w:r>
              <w:rPr>
                <w:sz w:val="16"/>
                <w:szCs w:val="16"/>
              </w:rPr>
              <w:t>ATIAS Co-Rapporteur (Orange)</w:t>
            </w:r>
          </w:p>
        </w:tc>
      </w:tr>
    </w:tbl>
    <w:p w14:paraId="79206989" w14:textId="77777777" w:rsidR="00542621" w:rsidRDefault="00542621"/>
    <w:p w14:paraId="6B7D9E82" w14:textId="77777777" w:rsidR="00542621" w:rsidRDefault="00000000">
      <w:r>
        <w:rPr>
          <w:b/>
        </w:rPr>
        <w:t>Presenter:</w:t>
      </w:r>
      <w:r>
        <w:t xml:space="preserve"> xxx</w:t>
      </w:r>
    </w:p>
    <w:p w14:paraId="4D36D73D" w14:textId="77777777" w:rsidR="00542621" w:rsidRDefault="00542621"/>
    <w:p w14:paraId="4BEC1C4C" w14:textId="77777777" w:rsidR="00542621" w:rsidRDefault="00000000">
      <w:pPr>
        <w:pBdr>
          <w:top w:val="nil"/>
          <w:left w:val="nil"/>
          <w:bottom w:val="nil"/>
          <w:right w:val="nil"/>
          <w:between w:val="nil"/>
        </w:pBdr>
        <w:spacing w:line="240" w:lineRule="auto"/>
        <w:rPr>
          <w:color w:val="000000"/>
        </w:rPr>
      </w:pPr>
      <w:r>
        <w:rPr>
          <w:color w:val="000000"/>
        </w:rPr>
        <w:t>The cover page for TS 26.261 has already been agreed at SA4#128 in S4-241234.</w:t>
      </w:r>
    </w:p>
    <w:p w14:paraId="3C0660FB" w14:textId="77777777" w:rsidR="00542621" w:rsidRDefault="00000000">
      <w:r>
        <w:t>A draft version proposed for online editing is available at:</w:t>
      </w:r>
    </w:p>
    <w:p w14:paraId="5BC36110" w14:textId="77777777" w:rsidR="00542621" w:rsidRDefault="00000000">
      <w:hyperlink r:id="rId13">
        <w:r>
          <w:rPr>
            <w:color w:val="0563C1"/>
            <w:u w:val="single"/>
          </w:rPr>
          <w:t>https://www.3gpp.org/ftp/TSG_SA/WG4_CODEC/3GPP_SA4_AHOC_MTGs/SA4_Audio/Inbox/Drafts/DRAFT%20SA4aA240032%20TS26261_v0.3.0.docx</w:t>
        </w:r>
      </w:hyperlink>
    </w:p>
    <w:p w14:paraId="716F8185" w14:textId="77777777" w:rsidR="00542621" w:rsidRDefault="00542621"/>
    <w:p w14:paraId="5DC8BBEF" w14:textId="77777777" w:rsidR="00542621" w:rsidRDefault="00000000">
      <w:pPr>
        <w:rPr>
          <w:b/>
        </w:rPr>
      </w:pPr>
      <w:r>
        <w:rPr>
          <w:b/>
        </w:rPr>
        <w:t>Comments / questions:</w:t>
      </w:r>
    </w:p>
    <w:p w14:paraId="78DE99F6" w14:textId="77777777" w:rsidR="00542621" w:rsidRDefault="00000000">
      <w:pPr>
        <w:spacing w:line="240" w:lineRule="auto"/>
        <w:ind w:left="720"/>
      </w:pPr>
      <w:r>
        <w:t>(</w:t>
      </w:r>
      <w:proofErr w:type="gramStart"/>
      <w:r>
        <w:t>online</w:t>
      </w:r>
      <w:proofErr w:type="gramEnd"/>
      <w:r>
        <w:t xml:space="preserve"> editing is taking place)</w:t>
      </w:r>
    </w:p>
    <w:p w14:paraId="0EC55FEA" w14:textId="77777777" w:rsidR="00542621" w:rsidRDefault="00000000">
      <w:pPr>
        <w:numPr>
          <w:ilvl w:val="0"/>
          <w:numId w:val="2"/>
        </w:numPr>
        <w:spacing w:line="240" w:lineRule="auto"/>
      </w:pPr>
      <w:r>
        <w:t>Andre: 75 dB with electrical UE</w:t>
      </w:r>
    </w:p>
    <w:p w14:paraId="44FD5D10" w14:textId="77777777" w:rsidR="00542621" w:rsidRDefault="00000000">
      <w:pPr>
        <w:numPr>
          <w:ilvl w:val="0"/>
          <w:numId w:val="2"/>
        </w:numPr>
        <w:spacing w:line="240" w:lineRule="auto"/>
      </w:pPr>
      <w:r>
        <w:t xml:space="preserve">Jan: in test method calibration factor to convert to dB </w:t>
      </w:r>
      <w:proofErr w:type="gramStart"/>
      <w:r>
        <w:t>Pa</w:t>
      </w:r>
      <w:proofErr w:type="gramEnd"/>
    </w:p>
    <w:p w14:paraId="46E80C79" w14:textId="77777777" w:rsidR="00542621" w:rsidRDefault="00000000">
      <w:pPr>
        <w:numPr>
          <w:ilvl w:val="0"/>
          <w:numId w:val="2"/>
        </w:numPr>
        <w:spacing w:line="240" w:lineRule="auto"/>
      </w:pPr>
      <w:r>
        <w:t xml:space="preserve">Andre: struggling with third and fourth cases on receiving loudness, shall on 67 for HHHF, seems odd, speaker protection and </w:t>
      </w:r>
      <w:proofErr w:type="spellStart"/>
      <w:r>
        <w:t>microspeaker</w:t>
      </w:r>
      <w:proofErr w:type="spellEnd"/>
      <w:r>
        <w:t xml:space="preserve"> loudness, other justification? Could be privacy, but just UE inability to do it, we need </w:t>
      </w:r>
      <w:proofErr w:type="gramStart"/>
      <w:r>
        <w:t>a</w:t>
      </w:r>
      <w:proofErr w:type="gramEnd"/>
      <w:r>
        <w:t xml:space="preserve"> upper bound, if could do 75 why not do it?</w:t>
      </w:r>
    </w:p>
    <w:p w14:paraId="4F3359BE" w14:textId="77777777" w:rsidR="00542621" w:rsidRDefault="00000000">
      <w:pPr>
        <w:numPr>
          <w:ilvl w:val="0"/>
          <w:numId w:val="2"/>
        </w:numPr>
        <w:spacing w:line="240" w:lineRule="auto"/>
      </w:pPr>
      <w:r>
        <w:t>Jan: in 26.131, for HHHF, you are allowed for a 2 dB tolerance, nominal is any volume setting?</w:t>
      </w:r>
    </w:p>
    <w:p w14:paraId="0006BB6C" w14:textId="77777777" w:rsidR="00542621" w:rsidRDefault="00000000">
      <w:pPr>
        <w:numPr>
          <w:ilvl w:val="0"/>
          <w:numId w:val="2"/>
        </w:numPr>
        <w:spacing w:line="240" w:lineRule="auto"/>
      </w:pPr>
      <w:r>
        <w:t xml:space="preserve">Andre: UE needs to support one nominal, not forced to be middle of volume </w:t>
      </w:r>
      <w:proofErr w:type="gramStart"/>
      <w:r>
        <w:t>control</w:t>
      </w:r>
      <w:proofErr w:type="gramEnd"/>
    </w:p>
    <w:p w14:paraId="1D50D935" w14:textId="77777777" w:rsidR="00542621" w:rsidRDefault="00000000">
      <w:pPr>
        <w:numPr>
          <w:ilvl w:val="0"/>
          <w:numId w:val="2"/>
        </w:numPr>
        <w:spacing w:line="240" w:lineRule="auto"/>
      </w:pPr>
      <w:r>
        <w:t>Jan: adjust tolerance or value?</w:t>
      </w:r>
    </w:p>
    <w:p w14:paraId="41A977DC" w14:textId="77777777" w:rsidR="00542621" w:rsidRDefault="00000000">
      <w:pPr>
        <w:numPr>
          <w:ilvl w:val="0"/>
          <w:numId w:val="2"/>
        </w:numPr>
        <w:spacing w:line="240" w:lineRule="auto"/>
      </w:pPr>
      <w:r>
        <w:t>Andre: would image something not very right, mandating requirement, fine to keep 67, propose 67-4/+</w:t>
      </w:r>
      <w:proofErr w:type="gramStart"/>
      <w:r>
        <w:t>8</w:t>
      </w:r>
      <w:proofErr w:type="gramEnd"/>
    </w:p>
    <w:p w14:paraId="1D67FD7A" w14:textId="77777777" w:rsidR="00542621" w:rsidRDefault="00000000">
      <w:pPr>
        <w:numPr>
          <w:ilvl w:val="0"/>
          <w:numId w:val="2"/>
        </w:numPr>
        <w:spacing w:line="240" w:lineRule="auto"/>
      </w:pPr>
      <w:r>
        <w:lastRenderedPageBreak/>
        <w:t xml:space="preserve">Jan: like this this includes 75, nominal values were transformed, 71 to 9 dB, 75 to 2 dB RLR, difference of 4 dB for 1 </w:t>
      </w:r>
      <w:proofErr w:type="spellStart"/>
      <w:r>
        <w:t>phon</w:t>
      </w:r>
      <w:proofErr w:type="spellEnd"/>
      <w:r>
        <w:t xml:space="preserve">, 4 dB to 67, from 9 to 5 dB RLR, deltas are consistent between nominal </w:t>
      </w:r>
      <w:proofErr w:type="gramStart"/>
      <w:r>
        <w:t>values</w:t>
      </w:r>
      <w:proofErr w:type="gramEnd"/>
    </w:p>
    <w:p w14:paraId="397400E5" w14:textId="77777777" w:rsidR="00542621" w:rsidRDefault="00000000">
      <w:pPr>
        <w:numPr>
          <w:ilvl w:val="0"/>
          <w:numId w:val="2"/>
        </w:numPr>
        <w:spacing w:line="240" w:lineRule="auto"/>
      </w:pPr>
      <w:r>
        <w:t xml:space="preserve">Andre: then can live with </w:t>
      </w:r>
      <w:proofErr w:type="gramStart"/>
      <w:r>
        <w:t>this</w:t>
      </w:r>
      <w:proofErr w:type="gramEnd"/>
    </w:p>
    <w:p w14:paraId="32532749" w14:textId="77777777" w:rsidR="00542621" w:rsidRDefault="00000000">
      <w:pPr>
        <w:numPr>
          <w:ilvl w:val="0"/>
          <w:numId w:val="2"/>
        </w:numPr>
        <w:spacing w:line="240" w:lineRule="auto"/>
      </w:pPr>
      <w:r>
        <w:t xml:space="preserve">Jan: for 26.131 requirement for desktop allows higher RLR but can keep </w:t>
      </w:r>
      <w:proofErr w:type="gramStart"/>
      <w:r>
        <w:t>proposal</w:t>
      </w:r>
      <w:proofErr w:type="gramEnd"/>
    </w:p>
    <w:p w14:paraId="3B16EA0C" w14:textId="77777777" w:rsidR="00542621" w:rsidRDefault="00000000">
      <w:pPr>
        <w:numPr>
          <w:ilvl w:val="0"/>
          <w:numId w:val="2"/>
        </w:numPr>
        <w:spacing w:line="240" w:lineRule="auto"/>
      </w:pPr>
      <w:r>
        <w:t>Andre: if nice 7.1.4 system, true for volume control, direct to acoustic shock numbers</w:t>
      </w:r>
    </w:p>
    <w:p w14:paraId="791D8F9E" w14:textId="77777777" w:rsidR="00542621" w:rsidRDefault="00000000">
      <w:pPr>
        <w:numPr>
          <w:ilvl w:val="0"/>
          <w:numId w:val="2"/>
        </w:numPr>
        <w:spacing w:line="240" w:lineRule="auto"/>
      </w:pPr>
      <w:r>
        <w:t xml:space="preserve">Jan: the value of 89 </w:t>
      </w:r>
      <w:proofErr w:type="spellStart"/>
      <w:r>
        <w:t>phon</w:t>
      </w:r>
      <w:proofErr w:type="spellEnd"/>
      <w:r>
        <w:t xml:space="preserve"> correspond to -13 dB of RLR, typical value for ‘you should not be higher than…’, for loudspeaker UE you would have that a bit louder, for communication maybe it’s ok to have that </w:t>
      </w:r>
      <w:proofErr w:type="gramStart"/>
      <w:r>
        <w:t>value</w:t>
      </w:r>
      <w:proofErr w:type="gramEnd"/>
    </w:p>
    <w:p w14:paraId="7E1BA89D" w14:textId="77777777" w:rsidR="00542621" w:rsidRDefault="00000000">
      <w:pPr>
        <w:numPr>
          <w:ilvl w:val="0"/>
          <w:numId w:val="2"/>
        </w:numPr>
        <w:spacing w:line="240" w:lineRule="auto"/>
      </w:pPr>
      <w:r>
        <w:t>Andre: loudness same for all directions?</w:t>
      </w:r>
    </w:p>
    <w:p w14:paraId="062097EF" w14:textId="77777777" w:rsidR="00542621" w:rsidRDefault="00000000">
      <w:pPr>
        <w:numPr>
          <w:ilvl w:val="0"/>
          <w:numId w:val="2"/>
        </w:numPr>
        <w:spacing w:line="240" w:lineRule="auto"/>
      </w:pPr>
      <w:r>
        <w:t xml:space="preserve">Jan: just for </w:t>
      </w:r>
      <w:proofErr w:type="gramStart"/>
      <w:r>
        <w:t>0 degree</w:t>
      </w:r>
      <w:proofErr w:type="gramEnd"/>
      <w:r>
        <w:t xml:space="preserve"> position, in test spec recommended to measure for other directions</w:t>
      </w:r>
    </w:p>
    <w:p w14:paraId="2B7159E8" w14:textId="77777777" w:rsidR="00542621" w:rsidRDefault="00000000">
      <w:pPr>
        <w:numPr>
          <w:ilvl w:val="0"/>
          <w:numId w:val="2"/>
        </w:numPr>
        <w:spacing w:line="240" w:lineRule="auto"/>
      </w:pPr>
      <w:r>
        <w:t>Andre: how does read interpret the text?</w:t>
      </w:r>
    </w:p>
    <w:p w14:paraId="3692E7F5" w14:textId="77777777" w:rsidR="00542621" w:rsidRDefault="00000000">
      <w:pPr>
        <w:numPr>
          <w:ilvl w:val="0"/>
          <w:numId w:val="2"/>
        </w:numPr>
        <w:spacing w:line="240" w:lineRule="auto"/>
      </w:pPr>
      <w:r>
        <w:t>Andre: if don’t expect to come at same number what are we trying to evaluate?</w:t>
      </w:r>
    </w:p>
    <w:p w14:paraId="3CD97134" w14:textId="77777777" w:rsidR="00542621" w:rsidRDefault="00000000">
      <w:pPr>
        <w:numPr>
          <w:ilvl w:val="0"/>
          <w:numId w:val="2"/>
        </w:numPr>
        <w:spacing w:line="240" w:lineRule="auto"/>
      </w:pPr>
      <w:r>
        <w:t xml:space="preserve">Jan: loudness from different directions, difficult to define requirements, what is reproduction pattern of this </w:t>
      </w:r>
      <w:proofErr w:type="gramStart"/>
      <w:r>
        <w:t>device</w:t>
      </w:r>
      <w:proofErr w:type="gramEnd"/>
    </w:p>
    <w:p w14:paraId="7CD8B180" w14:textId="77777777" w:rsidR="00542621" w:rsidRDefault="00000000">
      <w:pPr>
        <w:numPr>
          <w:ilvl w:val="0"/>
          <w:numId w:val="2"/>
        </w:numPr>
        <w:spacing w:line="240" w:lineRule="auto"/>
      </w:pPr>
      <w:r>
        <w:t>Jan: nothing in test method on extra positions</w:t>
      </w:r>
    </w:p>
    <w:p w14:paraId="201E84FF" w14:textId="77777777" w:rsidR="00542621" w:rsidRDefault="00000000">
      <w:pPr>
        <w:numPr>
          <w:ilvl w:val="0"/>
          <w:numId w:val="2"/>
        </w:numPr>
        <w:spacing w:line="240" w:lineRule="auto"/>
      </w:pPr>
      <w:r>
        <w:t xml:space="preserve">Andre: loudness reports should be </w:t>
      </w:r>
      <w:proofErr w:type="gramStart"/>
      <w:r>
        <w:t>reported</w:t>
      </w:r>
      <w:proofErr w:type="gramEnd"/>
    </w:p>
    <w:p w14:paraId="4DE0EA1A" w14:textId="77777777" w:rsidR="00542621" w:rsidRDefault="00000000">
      <w:pPr>
        <w:spacing w:line="240" w:lineRule="auto"/>
        <w:ind w:left="720"/>
      </w:pPr>
      <w:r>
        <w:t>(</w:t>
      </w:r>
      <w:proofErr w:type="gramStart"/>
      <w:r>
        <w:t>online</w:t>
      </w:r>
      <w:proofErr w:type="gramEnd"/>
      <w:r>
        <w:t xml:space="preserve"> editing takes place on receiving loudness)</w:t>
      </w:r>
    </w:p>
    <w:p w14:paraId="4881BB84" w14:textId="77777777" w:rsidR="00542621" w:rsidRDefault="00000000">
      <w:pPr>
        <w:numPr>
          <w:ilvl w:val="0"/>
          <w:numId w:val="2"/>
        </w:numPr>
        <w:spacing w:line="240" w:lineRule="auto"/>
      </w:pPr>
      <w:r>
        <w:t xml:space="preserve">Stéphane: see ITD in 6.5.2, keep </w:t>
      </w:r>
      <w:proofErr w:type="gramStart"/>
      <w:r>
        <w:t>values</w:t>
      </w:r>
      <w:proofErr w:type="gramEnd"/>
    </w:p>
    <w:p w14:paraId="34038927" w14:textId="77777777" w:rsidR="00542621" w:rsidRDefault="00000000">
      <w:pPr>
        <w:numPr>
          <w:ilvl w:val="0"/>
          <w:numId w:val="2"/>
        </w:numPr>
        <w:spacing w:line="240" w:lineRule="auto"/>
      </w:pPr>
      <w:r>
        <w:t xml:space="preserve">Arvi: propose TBD, did not correspond to actual coded signals from source </w:t>
      </w:r>
      <w:proofErr w:type="gramStart"/>
      <w:r>
        <w:t>Tdoc</w:t>
      </w:r>
      <w:proofErr w:type="gramEnd"/>
    </w:p>
    <w:p w14:paraId="06B15A9D" w14:textId="77777777" w:rsidR="00542621" w:rsidRDefault="00542621">
      <w:pPr>
        <w:spacing w:line="240" w:lineRule="auto"/>
      </w:pPr>
    </w:p>
    <w:p w14:paraId="5CEDEA69" w14:textId="77777777" w:rsidR="00542621" w:rsidRDefault="00542621">
      <w:pPr>
        <w:spacing w:line="240" w:lineRule="auto"/>
        <w:rPr>
          <w:rFonts w:ascii="Times New Roman" w:eastAsia="Times New Roman" w:hAnsi="Times New Roman" w:cs="Times New Roman"/>
          <w:sz w:val="24"/>
          <w:szCs w:val="24"/>
        </w:rPr>
      </w:pPr>
    </w:p>
    <w:p w14:paraId="2E46B2E2" w14:textId="77777777" w:rsidR="00542621" w:rsidRDefault="00000000">
      <w:pPr>
        <w:spacing w:line="240" w:lineRule="auto"/>
        <w:rPr>
          <w:rFonts w:ascii="Times New Roman" w:eastAsia="Times New Roman" w:hAnsi="Times New Roman" w:cs="Times New Roman"/>
          <w:sz w:val="24"/>
          <w:szCs w:val="24"/>
        </w:rPr>
      </w:pPr>
      <w:r>
        <w:rPr>
          <w:b/>
          <w:color w:val="000000"/>
        </w:rPr>
        <w:t>Decision: </w:t>
      </w:r>
    </w:p>
    <w:p w14:paraId="694961CA" w14:textId="77777777" w:rsidR="00542621" w:rsidRDefault="00000000">
      <w:pPr>
        <w:rPr>
          <w:color w:val="FF0000"/>
        </w:rPr>
      </w:pPr>
      <w:r>
        <w:rPr>
          <w:rFonts w:ascii="Times New Roman" w:eastAsia="Times New Roman" w:hAnsi="Times New Roman" w:cs="Times New Roman"/>
          <w:sz w:val="24"/>
          <w:szCs w:val="24"/>
        </w:rPr>
        <w:br/>
      </w:r>
      <w:r>
        <w:rPr>
          <w:color w:val="FF0000"/>
        </w:rPr>
        <w:t xml:space="preserve">S4aA240032 (v0.3.0) is </w:t>
      </w:r>
      <w:proofErr w:type="gramStart"/>
      <w:r>
        <w:rPr>
          <w:color w:val="FF0000"/>
        </w:rPr>
        <w:t>agreed</w:t>
      </w:r>
      <w:proofErr w:type="gramEnd"/>
    </w:p>
    <w:p w14:paraId="3F396C7B" w14:textId="77777777" w:rsidR="00542621" w:rsidRDefault="00000000">
      <w:pPr>
        <w:rPr>
          <w:color w:val="FF0000"/>
        </w:rPr>
      </w:pPr>
      <w:r>
        <w:rPr>
          <w:color w:val="FF0000"/>
        </w:rPr>
        <w:t>This Tdoc will be presented to SA plenary for approval.</w:t>
      </w:r>
    </w:p>
    <w:p w14:paraId="19038C51" w14:textId="77777777" w:rsidR="00542621" w:rsidRDefault="00542621">
      <w:pPr>
        <w:rPr>
          <w:color w:val="FF0000"/>
        </w:rPr>
      </w:pPr>
    </w:p>
    <w:p w14:paraId="382ACCE7" w14:textId="77777777" w:rsidR="00542621" w:rsidRDefault="00542621">
      <w:pPr>
        <w:rPr>
          <w:color w:val="FF0000"/>
        </w:rPr>
      </w:pPr>
    </w:p>
    <w:p w14:paraId="6C3A174D" w14:textId="7B0EDA5A" w:rsidR="00542621" w:rsidRPr="004E1A4C" w:rsidRDefault="00000000">
      <w:r w:rsidRPr="004E1A4C">
        <w:t>Frédéric: Andrijana can handle SA plenary.</w:t>
      </w:r>
    </w:p>
    <w:p w14:paraId="1D8F3B68" w14:textId="77777777" w:rsidR="00542621" w:rsidRPr="004E1A4C" w:rsidRDefault="00000000">
      <w:r w:rsidRPr="004E1A4C">
        <w:t xml:space="preserve">Stéphane: thank you all for the great work and </w:t>
      </w:r>
    </w:p>
    <w:p w14:paraId="1AE6C945" w14:textId="77777777" w:rsidR="00542621" w:rsidRPr="004E1A4C" w:rsidRDefault="00000000">
      <w:r w:rsidRPr="004E1A4C">
        <w:t>Stefan: many parties made this possible</w:t>
      </w:r>
    </w:p>
    <w:p w14:paraId="22C4104B" w14:textId="77777777" w:rsidR="00542621" w:rsidRDefault="00542621"/>
    <w:p w14:paraId="56B1D7E0" w14:textId="77777777" w:rsidR="00542621" w:rsidRDefault="00000000">
      <w:pPr>
        <w:rPr>
          <w:b/>
        </w:rPr>
      </w:pPr>
      <w:r>
        <w:rPr>
          <w:b/>
        </w:rPr>
        <w:t xml:space="preserve">A.I. 1.5 </w:t>
      </w:r>
      <w:proofErr w:type="spellStart"/>
      <w:r>
        <w:rPr>
          <w:b/>
        </w:rPr>
        <w:t>IVAS_Codec</w:t>
      </w:r>
      <w:proofErr w:type="spellEnd"/>
      <w:r>
        <w:rPr>
          <w:b/>
        </w:rPr>
        <w:t xml:space="preserve"> (EVS Codec Extension for Immersive Voice and Audio Services)</w:t>
      </w:r>
    </w:p>
    <w:p w14:paraId="7FB382EA" w14:textId="77777777" w:rsidR="00542621" w:rsidRDefault="00542621"/>
    <w:p w14:paraId="24B24358" w14:textId="77777777" w:rsidR="00542621" w:rsidRDefault="00000000">
      <w:r>
        <w:t>None.</w:t>
      </w:r>
    </w:p>
    <w:p w14:paraId="65CE5604" w14:textId="77777777" w:rsidR="00542621" w:rsidRDefault="00542621"/>
    <w:p w14:paraId="37C6C97F" w14:textId="77777777" w:rsidR="00542621" w:rsidRDefault="00000000">
      <w:pPr>
        <w:rPr>
          <w:b/>
        </w:rPr>
      </w:pPr>
      <w:r>
        <w:rPr>
          <w:b/>
        </w:rPr>
        <w:t xml:space="preserve">A.I. 1.6 </w:t>
      </w:r>
      <w:proofErr w:type="spellStart"/>
      <w:r>
        <w:rPr>
          <w:b/>
        </w:rPr>
        <w:t>FS_DaCED</w:t>
      </w:r>
      <w:proofErr w:type="spellEnd"/>
      <w:r>
        <w:rPr>
          <w:b/>
        </w:rPr>
        <w:t xml:space="preserve"> (Feasibility Study on Diverse audio Capturing system for End-user Devices)</w:t>
      </w:r>
    </w:p>
    <w:p w14:paraId="602CD225" w14:textId="77777777" w:rsidR="00542621" w:rsidRDefault="00542621">
      <w:pPr>
        <w:rPr>
          <w:b/>
        </w:rPr>
      </w:pPr>
    </w:p>
    <w:p w14:paraId="3286BA72" w14:textId="77777777" w:rsidR="00542621" w:rsidRDefault="00000000">
      <w:r>
        <w:t>None.</w:t>
      </w:r>
    </w:p>
    <w:p w14:paraId="75AB7B8E" w14:textId="77777777" w:rsidR="00542621" w:rsidRDefault="00542621"/>
    <w:p w14:paraId="4EAFF61D" w14:textId="77777777" w:rsidR="00542621" w:rsidRDefault="00000000">
      <w:pPr>
        <w:rPr>
          <w:b/>
        </w:rPr>
      </w:pPr>
      <w:r>
        <w:rPr>
          <w:b/>
        </w:rPr>
        <w:t>A.I. 2.8 ISAR (Immersive Audio for Split Rendering Scenarios)</w:t>
      </w:r>
    </w:p>
    <w:p w14:paraId="4F81965E" w14:textId="77777777" w:rsidR="00542621" w:rsidRDefault="00542621"/>
    <w:p w14:paraId="39727A34" w14:textId="77777777" w:rsidR="00542621" w:rsidRDefault="00000000">
      <w:r>
        <w:t>None.</w:t>
      </w:r>
    </w:p>
    <w:p w14:paraId="77C6DF80" w14:textId="77777777" w:rsidR="00542621" w:rsidRDefault="00542621"/>
    <w:p w14:paraId="23791DB3" w14:textId="77777777" w:rsidR="00542621" w:rsidRDefault="00000000">
      <w:pPr>
        <w:rPr>
          <w:b/>
        </w:rPr>
      </w:pPr>
      <w:r>
        <w:rPr>
          <w:b/>
        </w:rPr>
        <w:t xml:space="preserve">A.I. 2.9 Others including </w:t>
      </w:r>
      <w:proofErr w:type="gramStart"/>
      <w:r>
        <w:rPr>
          <w:b/>
        </w:rPr>
        <w:t>TEI</w:t>
      </w:r>
      <w:proofErr w:type="gramEnd"/>
    </w:p>
    <w:p w14:paraId="78751A97" w14:textId="77777777" w:rsidR="00542621" w:rsidRDefault="00542621"/>
    <w:p w14:paraId="3F8A0665" w14:textId="77777777" w:rsidR="00542621" w:rsidRDefault="00000000">
      <w:r>
        <w:t>None.</w:t>
      </w:r>
    </w:p>
    <w:p w14:paraId="2D242E21" w14:textId="77777777" w:rsidR="00542621" w:rsidRDefault="00542621"/>
    <w:p w14:paraId="600A6EDE" w14:textId="77777777" w:rsidR="00542621" w:rsidRDefault="00542621"/>
    <w:p w14:paraId="0B4C3469" w14:textId="77777777" w:rsidR="00542621" w:rsidRDefault="00000000">
      <w:pPr>
        <w:rPr>
          <w:b/>
        </w:rPr>
      </w:pPr>
      <w:r>
        <w:rPr>
          <w:b/>
        </w:rPr>
        <w:t>A.I. 2.10 Close of the session</w:t>
      </w:r>
    </w:p>
    <w:p w14:paraId="058359FE" w14:textId="77777777" w:rsidR="00542621" w:rsidRDefault="00542621">
      <w:pPr>
        <w:rPr>
          <w:b/>
        </w:rPr>
      </w:pPr>
    </w:p>
    <w:p w14:paraId="1B202172" w14:textId="77777777" w:rsidR="00542621" w:rsidRDefault="00000000">
      <w:r>
        <w:t>Stéphane: there were proposals for ATIAS Phase 2</w:t>
      </w:r>
    </w:p>
    <w:p w14:paraId="3AAFC06C" w14:textId="77777777" w:rsidR="00542621" w:rsidRDefault="00000000">
      <w:r>
        <w:t xml:space="preserve">Jan: </w:t>
      </w:r>
      <w:proofErr w:type="gramStart"/>
      <w:r>
        <w:t>also</w:t>
      </w:r>
      <w:proofErr w:type="gramEnd"/>
      <w:r>
        <w:t xml:space="preserve"> have invite for offline work, not much time to discuss</w:t>
      </w:r>
    </w:p>
    <w:p w14:paraId="0375B6F2" w14:textId="77777777" w:rsidR="00542621" w:rsidRDefault="00000000">
      <w:r>
        <w:t xml:space="preserve">Stéphane: </w:t>
      </w:r>
    </w:p>
    <w:p w14:paraId="55F80EDF" w14:textId="77777777" w:rsidR="00542621" w:rsidRDefault="00542621"/>
    <w:p w14:paraId="285F5A41" w14:textId="77777777" w:rsidR="00542621" w:rsidRDefault="00000000">
      <w:r>
        <w:t>Stéphane thanked all delegates for participating, and he thanked HEAD acoustics GmbH for hosting the meeting.</w:t>
      </w:r>
    </w:p>
    <w:p w14:paraId="6D162FE6" w14:textId="77777777" w:rsidR="00542621" w:rsidRDefault="00542621"/>
    <w:p w14:paraId="073884EB" w14:textId="77777777" w:rsidR="00542621" w:rsidRDefault="00000000">
      <w:r>
        <w:t>The meeting was closed at 18:25 CEST.</w:t>
      </w:r>
      <w:r>
        <w:br w:type="page"/>
      </w:r>
    </w:p>
    <w:p w14:paraId="1E4FD050" w14:textId="77777777" w:rsidR="00542621" w:rsidRDefault="00542621"/>
    <w:p w14:paraId="76F75597" w14:textId="77777777" w:rsidR="00542621" w:rsidRDefault="00000000">
      <w:pPr>
        <w:widowControl w:val="0"/>
        <w:pBdr>
          <w:top w:val="nil"/>
          <w:left w:val="nil"/>
          <w:bottom w:val="nil"/>
          <w:right w:val="nil"/>
          <w:between w:val="nil"/>
        </w:pBdr>
        <w:spacing w:after="120"/>
        <w:jc w:val="both"/>
        <w:rPr>
          <w:b/>
          <w:color w:val="000000"/>
        </w:rPr>
      </w:pPr>
      <w:bookmarkStart w:id="2" w:name="_1fob9te" w:colFirst="0" w:colLast="0"/>
      <w:bookmarkEnd w:id="2"/>
      <w:r>
        <w:rPr>
          <w:b/>
          <w:color w:val="000000"/>
        </w:rPr>
        <w:t>Annex A – Meeting agenda</w:t>
      </w:r>
    </w:p>
    <w:p w14:paraId="099B7B78" w14:textId="77777777" w:rsidR="00542621" w:rsidRDefault="00000000">
      <w:pPr>
        <w:tabs>
          <w:tab w:val="left" w:pos="2127"/>
          <w:tab w:val="left" w:pos="6379"/>
        </w:tabs>
        <w:spacing w:before="120"/>
        <w:ind w:left="2127" w:hanging="2127"/>
        <w:rPr>
          <w:b/>
          <w:sz w:val="24"/>
          <w:szCs w:val="24"/>
        </w:rPr>
      </w:pPr>
      <w:r>
        <w:rPr>
          <w:b/>
          <w:sz w:val="24"/>
          <w:szCs w:val="24"/>
        </w:rPr>
        <w:t>Source:</w:t>
      </w:r>
      <w:r>
        <w:rPr>
          <w:b/>
          <w:sz w:val="24"/>
          <w:szCs w:val="24"/>
        </w:rPr>
        <w:tab/>
        <w:t>SA4 Audio SWG Co-Chair</w:t>
      </w:r>
      <w:r>
        <w:rPr>
          <w:b/>
          <w:color w:val="0000FF"/>
          <w:sz w:val="24"/>
          <w:szCs w:val="24"/>
          <w:vertAlign w:val="superscript"/>
        </w:rPr>
        <w:footnoteReference w:id="2"/>
      </w:r>
    </w:p>
    <w:p w14:paraId="2CDC5694" w14:textId="77777777" w:rsidR="00542621" w:rsidRDefault="00000000">
      <w:pPr>
        <w:tabs>
          <w:tab w:val="left" w:pos="2127"/>
          <w:tab w:val="left" w:pos="6379"/>
        </w:tabs>
        <w:ind w:left="2131" w:hanging="2131"/>
        <w:rPr>
          <w:b/>
          <w:sz w:val="24"/>
          <w:szCs w:val="24"/>
        </w:rPr>
      </w:pPr>
      <w:r>
        <w:rPr>
          <w:b/>
          <w:sz w:val="24"/>
          <w:szCs w:val="24"/>
        </w:rPr>
        <w:t>Title:</w:t>
      </w:r>
      <w:r>
        <w:rPr>
          <w:b/>
          <w:sz w:val="24"/>
          <w:szCs w:val="24"/>
        </w:rPr>
        <w:tab/>
        <w:t>Proposed agenda for Audio SWG teleconference on ATIAS (7 June 2024)</w:t>
      </w:r>
    </w:p>
    <w:p w14:paraId="1BF23725" w14:textId="77777777" w:rsidR="00542621"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363A55F1" w14:textId="77777777" w:rsidR="00542621" w:rsidRDefault="00000000">
      <w:pPr>
        <w:tabs>
          <w:tab w:val="left" w:pos="2127"/>
          <w:tab w:val="left" w:pos="6379"/>
        </w:tabs>
        <w:ind w:left="2131" w:hanging="2131"/>
        <w:rPr>
          <w:sz w:val="32"/>
          <w:szCs w:val="32"/>
        </w:rPr>
      </w:pPr>
      <w:r>
        <w:rPr>
          <w:b/>
          <w:sz w:val="24"/>
          <w:szCs w:val="24"/>
        </w:rPr>
        <w:t>Agenda item:</w:t>
      </w:r>
      <w:r>
        <w:rPr>
          <w:b/>
          <w:sz w:val="24"/>
          <w:szCs w:val="24"/>
        </w:rPr>
        <w:tab/>
        <w:t>1.1</w:t>
      </w:r>
    </w:p>
    <w:p w14:paraId="76FFCDAC" w14:textId="77777777" w:rsidR="00542621" w:rsidRDefault="00542621">
      <w:pPr>
        <w:pBdr>
          <w:top w:val="single" w:sz="12" w:space="1" w:color="000000"/>
        </w:pBdr>
        <w:tabs>
          <w:tab w:val="left" w:pos="6379"/>
        </w:tabs>
        <w:rPr>
          <w:sz w:val="20"/>
          <w:szCs w:val="20"/>
        </w:rPr>
      </w:pPr>
    </w:p>
    <w:p w14:paraId="4E82387E" w14:textId="77777777" w:rsidR="00542621" w:rsidRDefault="00542621">
      <w:pPr>
        <w:widowControl w:val="0"/>
        <w:pBdr>
          <w:top w:val="nil"/>
          <w:left w:val="nil"/>
          <w:bottom w:val="nil"/>
          <w:right w:val="nil"/>
          <w:between w:val="nil"/>
        </w:pBdr>
        <w:spacing w:after="120"/>
        <w:jc w:val="both"/>
        <w:rPr>
          <w:b/>
          <w:color w:val="000000"/>
        </w:rPr>
      </w:pPr>
    </w:p>
    <w:p w14:paraId="74BE2119" w14:textId="77777777" w:rsidR="00542621" w:rsidRDefault="00000000">
      <w:pPr>
        <w:rPr>
          <w:b/>
        </w:rPr>
      </w:pPr>
      <w:r>
        <w:rPr>
          <w:b/>
        </w:rPr>
        <w:t>Agenda for this telco (keeping only relevant items from the unique agenda for 3GPP SA4 AH telcos post-128):</w:t>
      </w:r>
    </w:p>
    <w:p w14:paraId="3D08A86E" w14:textId="77777777" w:rsidR="00542621" w:rsidRDefault="00542621">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2605"/>
        <w:gridCol w:w="6009"/>
      </w:tblGrid>
      <w:tr w:rsidR="00D06BFD" w:rsidRPr="002C2650" w14:paraId="737CB177" w14:textId="77777777" w:rsidTr="00620FD6">
        <w:trPr>
          <w:trHeight w:val="20"/>
        </w:trPr>
        <w:tc>
          <w:tcPr>
            <w:tcW w:w="827" w:type="dxa"/>
            <w:shd w:val="clear" w:color="auto" w:fill="auto"/>
          </w:tcPr>
          <w:p w14:paraId="1BC3AB7D" w14:textId="77777777" w:rsidR="00D06BFD" w:rsidRPr="00241D97" w:rsidRDefault="00D06BFD" w:rsidP="00620FD6">
            <w:pPr>
              <w:spacing w:line="240" w:lineRule="auto"/>
              <w:rPr>
                <w:rFonts w:ascii="Calibri" w:eastAsia="Times New Roman" w:hAnsi="Calibri" w:cs="Calibri"/>
                <w:color w:val="000000"/>
                <w:lang w:val="fr-FR"/>
              </w:rPr>
            </w:pPr>
            <w:r>
              <w:rPr>
                <w:rFonts w:ascii="Calibri" w:hAnsi="Calibri" w:cs="Calibri"/>
                <w:color w:val="000000"/>
              </w:rPr>
              <w:t>1</w:t>
            </w:r>
          </w:p>
        </w:tc>
        <w:tc>
          <w:tcPr>
            <w:tcW w:w="2605" w:type="dxa"/>
            <w:shd w:val="clear" w:color="auto" w:fill="auto"/>
          </w:tcPr>
          <w:p w14:paraId="3C96989A" w14:textId="77777777" w:rsidR="00D06BFD" w:rsidRPr="00241D97" w:rsidRDefault="00D06BFD" w:rsidP="00620FD6">
            <w:pPr>
              <w:spacing w:line="240" w:lineRule="auto"/>
              <w:rPr>
                <w:rFonts w:ascii="Calibri" w:eastAsia="Times New Roman" w:hAnsi="Calibri" w:cs="Calibri"/>
                <w:color w:val="000000"/>
                <w:lang w:val="en-US"/>
              </w:rPr>
            </w:pPr>
            <w:r>
              <w:rPr>
                <w:rFonts w:ascii="Calibri" w:hAnsi="Calibri" w:cs="Calibri"/>
                <w:color w:val="000000"/>
              </w:rPr>
              <w:t>Audio SWG</w:t>
            </w:r>
          </w:p>
        </w:tc>
        <w:tc>
          <w:tcPr>
            <w:tcW w:w="6009" w:type="dxa"/>
          </w:tcPr>
          <w:p w14:paraId="78691CA4" w14:textId="77777777" w:rsidR="00D06BFD" w:rsidRPr="009134D7" w:rsidRDefault="00D06BFD" w:rsidP="00620FD6">
            <w:pPr>
              <w:pStyle w:val="Heading"/>
              <w:tabs>
                <w:tab w:val="center" w:pos="2193"/>
              </w:tabs>
              <w:spacing w:before="40" w:after="40" w:line="240" w:lineRule="auto"/>
              <w:ind w:left="57" w:right="57" w:firstLine="0"/>
              <w:rPr>
                <w:rFonts w:cs="Arial"/>
                <w:bCs/>
                <w:color w:val="FF0000"/>
                <w:sz w:val="20"/>
              </w:rPr>
            </w:pPr>
          </w:p>
        </w:tc>
      </w:tr>
      <w:tr w:rsidR="00D06BFD" w:rsidRPr="002C2650" w14:paraId="339C1365" w14:textId="77777777" w:rsidTr="00620FD6">
        <w:trPr>
          <w:trHeight w:val="20"/>
        </w:trPr>
        <w:tc>
          <w:tcPr>
            <w:tcW w:w="827" w:type="dxa"/>
            <w:shd w:val="clear" w:color="auto" w:fill="auto"/>
          </w:tcPr>
          <w:p w14:paraId="11B12608" w14:textId="77777777" w:rsidR="00D06BFD" w:rsidRPr="00241D97" w:rsidRDefault="00D06BFD" w:rsidP="00620FD6">
            <w:pPr>
              <w:spacing w:line="240" w:lineRule="auto"/>
              <w:rPr>
                <w:rFonts w:ascii="Calibri" w:eastAsia="Times New Roman" w:hAnsi="Calibri" w:cs="Calibri"/>
                <w:color w:val="000000"/>
                <w:lang w:val="fr-FR"/>
              </w:rPr>
            </w:pPr>
            <w:r>
              <w:rPr>
                <w:rFonts w:ascii="Calibri" w:hAnsi="Calibri" w:cs="Calibri"/>
                <w:color w:val="000000"/>
              </w:rPr>
              <w:t>1.1</w:t>
            </w:r>
          </w:p>
        </w:tc>
        <w:tc>
          <w:tcPr>
            <w:tcW w:w="2605" w:type="dxa"/>
            <w:shd w:val="clear" w:color="auto" w:fill="auto"/>
          </w:tcPr>
          <w:p w14:paraId="540CC7DD" w14:textId="77777777" w:rsidR="00D06BFD" w:rsidRPr="00241D97" w:rsidRDefault="00D06BFD" w:rsidP="00620FD6">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6009" w:type="dxa"/>
          </w:tcPr>
          <w:p w14:paraId="095C43A7" w14:textId="77777777" w:rsidR="00D06BFD" w:rsidRPr="007D7CB2" w:rsidRDefault="00D06BFD" w:rsidP="00620FD6">
            <w:pPr>
              <w:pStyle w:val="Heading"/>
              <w:tabs>
                <w:tab w:val="left" w:pos="7200"/>
              </w:tabs>
              <w:spacing w:before="40" w:after="40" w:line="240" w:lineRule="auto"/>
              <w:ind w:left="57" w:right="57" w:firstLine="0"/>
              <w:rPr>
                <w:rFonts w:cs="Arial"/>
                <w:bCs/>
                <w:sz w:val="20"/>
              </w:rPr>
            </w:pPr>
          </w:p>
        </w:tc>
      </w:tr>
      <w:tr w:rsidR="00D06BFD" w:rsidRPr="006F7DFD" w14:paraId="039D6DFB" w14:textId="77777777" w:rsidTr="00620FD6">
        <w:trPr>
          <w:trHeight w:val="20"/>
        </w:trPr>
        <w:tc>
          <w:tcPr>
            <w:tcW w:w="827" w:type="dxa"/>
            <w:shd w:val="clear" w:color="auto" w:fill="auto"/>
          </w:tcPr>
          <w:p w14:paraId="05A0C63D" w14:textId="77777777" w:rsidR="00D06BFD" w:rsidRPr="00241D97" w:rsidRDefault="00D06BFD" w:rsidP="00620FD6">
            <w:pPr>
              <w:spacing w:line="240" w:lineRule="auto"/>
              <w:rPr>
                <w:rFonts w:ascii="Calibri" w:eastAsia="Times New Roman" w:hAnsi="Calibri" w:cs="Calibri"/>
                <w:color w:val="000000"/>
                <w:lang w:val="fr-FR"/>
              </w:rPr>
            </w:pPr>
            <w:r>
              <w:rPr>
                <w:rFonts w:ascii="Calibri" w:hAnsi="Calibri" w:cs="Calibri"/>
                <w:color w:val="000000"/>
              </w:rPr>
              <w:t>1.2</w:t>
            </w:r>
          </w:p>
        </w:tc>
        <w:tc>
          <w:tcPr>
            <w:tcW w:w="2605" w:type="dxa"/>
            <w:shd w:val="clear" w:color="auto" w:fill="auto"/>
          </w:tcPr>
          <w:p w14:paraId="03E1BCA6" w14:textId="77777777" w:rsidR="00D06BFD" w:rsidRDefault="00D06BFD" w:rsidP="00620FD6">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6009" w:type="dxa"/>
          </w:tcPr>
          <w:p w14:paraId="060EDF69" w14:textId="77777777" w:rsidR="00D06BFD" w:rsidRPr="002F6B10" w:rsidRDefault="00D06BFD" w:rsidP="00620FD6">
            <w:pPr>
              <w:pStyle w:val="Heading"/>
              <w:tabs>
                <w:tab w:val="left" w:pos="7200"/>
              </w:tabs>
              <w:spacing w:before="40" w:after="40" w:line="240" w:lineRule="auto"/>
              <w:ind w:left="57" w:right="57" w:firstLine="0"/>
              <w:rPr>
                <w:rFonts w:cs="Arial"/>
                <w:bCs/>
                <w:sz w:val="20"/>
                <w:lang w:val="en-US"/>
              </w:rPr>
            </w:pPr>
          </w:p>
        </w:tc>
      </w:tr>
      <w:tr w:rsidR="00D06BFD" w:rsidRPr="002C2650" w14:paraId="5D68B2A1" w14:textId="77777777" w:rsidTr="00620FD6">
        <w:trPr>
          <w:trHeight w:val="20"/>
        </w:trPr>
        <w:tc>
          <w:tcPr>
            <w:tcW w:w="827" w:type="dxa"/>
            <w:shd w:val="clear" w:color="auto" w:fill="auto"/>
          </w:tcPr>
          <w:p w14:paraId="4990D774" w14:textId="77777777" w:rsidR="00D06BFD" w:rsidRDefault="00D06BFD" w:rsidP="00620FD6">
            <w:pPr>
              <w:spacing w:line="240" w:lineRule="auto"/>
              <w:rPr>
                <w:rFonts w:ascii="Calibri" w:eastAsia="Times New Roman" w:hAnsi="Calibri" w:cs="Calibri"/>
                <w:color w:val="000000"/>
                <w:lang w:val="en-US"/>
              </w:rPr>
            </w:pPr>
            <w:r>
              <w:rPr>
                <w:rFonts w:ascii="Calibri" w:hAnsi="Calibri" w:cs="Calibri"/>
                <w:color w:val="000000"/>
              </w:rPr>
              <w:t>1.3</w:t>
            </w:r>
          </w:p>
        </w:tc>
        <w:tc>
          <w:tcPr>
            <w:tcW w:w="2605" w:type="dxa"/>
            <w:shd w:val="clear" w:color="auto" w:fill="auto"/>
          </w:tcPr>
          <w:p w14:paraId="54A6497E" w14:textId="77777777" w:rsidR="00D06BFD" w:rsidRDefault="00D06BFD" w:rsidP="00620FD6">
            <w:pPr>
              <w:spacing w:line="240" w:lineRule="auto"/>
              <w:rPr>
                <w:rFonts w:ascii="Calibri" w:eastAsia="Times New Roman" w:hAnsi="Calibri" w:cs="Calibri"/>
                <w:color w:val="000000"/>
                <w:lang w:val="en-US"/>
              </w:rPr>
            </w:pPr>
            <w:r>
              <w:rPr>
                <w:rFonts w:ascii="Calibri" w:hAnsi="Calibri" w:cs="Calibri"/>
                <w:color w:val="000000"/>
              </w:rPr>
              <w:t>CRs to completed features in Release 18 and earlier</w:t>
            </w:r>
          </w:p>
        </w:tc>
        <w:tc>
          <w:tcPr>
            <w:tcW w:w="6009" w:type="dxa"/>
          </w:tcPr>
          <w:p w14:paraId="0A5E4423" w14:textId="77777777" w:rsidR="00D06BFD" w:rsidRDefault="00D06BFD" w:rsidP="00620FD6">
            <w:pPr>
              <w:pStyle w:val="Heading"/>
              <w:tabs>
                <w:tab w:val="left" w:pos="7200"/>
              </w:tabs>
              <w:spacing w:before="40" w:after="40" w:line="240" w:lineRule="auto"/>
              <w:ind w:left="57" w:right="57" w:firstLine="0"/>
              <w:rPr>
                <w:rFonts w:cs="Arial"/>
                <w:bCs/>
                <w:color w:val="FF0000"/>
                <w:sz w:val="20"/>
              </w:rPr>
            </w:pPr>
          </w:p>
        </w:tc>
      </w:tr>
      <w:tr w:rsidR="00D06BFD" w:rsidRPr="002C2650" w14:paraId="7394EFDC" w14:textId="77777777" w:rsidTr="00620FD6">
        <w:trPr>
          <w:trHeight w:val="20"/>
        </w:trPr>
        <w:tc>
          <w:tcPr>
            <w:tcW w:w="827" w:type="dxa"/>
            <w:shd w:val="clear" w:color="auto" w:fill="auto"/>
          </w:tcPr>
          <w:p w14:paraId="1499A202" w14:textId="77777777" w:rsidR="00D06BFD" w:rsidRPr="00A20C5A" w:rsidRDefault="00D06BFD" w:rsidP="00620FD6">
            <w:pPr>
              <w:spacing w:line="240" w:lineRule="auto"/>
              <w:rPr>
                <w:rFonts w:ascii="Calibri" w:eastAsia="Times New Roman" w:hAnsi="Calibri" w:cs="Calibri"/>
                <w:color w:val="000000"/>
                <w:lang w:val="en-US"/>
              </w:rPr>
            </w:pPr>
            <w:r>
              <w:rPr>
                <w:rFonts w:ascii="Calibri" w:hAnsi="Calibri" w:cs="Calibri"/>
                <w:color w:val="000000"/>
              </w:rPr>
              <w:t>1.4</w:t>
            </w:r>
          </w:p>
        </w:tc>
        <w:tc>
          <w:tcPr>
            <w:tcW w:w="2605" w:type="dxa"/>
            <w:shd w:val="clear" w:color="auto" w:fill="auto"/>
          </w:tcPr>
          <w:p w14:paraId="64E8E032" w14:textId="77777777" w:rsidR="00D06BFD" w:rsidRPr="00241D97" w:rsidRDefault="00D06BFD" w:rsidP="00620FD6">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6009" w:type="dxa"/>
          </w:tcPr>
          <w:p w14:paraId="54EDC437" w14:textId="77777777" w:rsidR="00D06BFD" w:rsidRPr="00880D6E" w:rsidRDefault="00D06BFD" w:rsidP="00620FD6">
            <w:pPr>
              <w:rPr>
                <w:rFonts w:ascii="Calibri" w:hAnsi="Calibri" w:cs="Calibri"/>
                <w:b/>
                <w:bCs/>
                <w:color w:val="000000"/>
                <w:u w:val="single"/>
              </w:rPr>
            </w:pPr>
            <w:r w:rsidRPr="00880D6E">
              <w:rPr>
                <w:rFonts w:ascii="Calibri" w:hAnsi="Calibri" w:cs="Calibri"/>
                <w:b/>
                <w:bCs/>
                <w:color w:val="000000"/>
                <w:u w:val="single"/>
              </w:rPr>
              <w:t>Test methods:</w:t>
            </w:r>
          </w:p>
          <w:p w14:paraId="408D5AF5" w14:textId="77777777" w:rsidR="00D06BFD" w:rsidRDefault="00D06BFD" w:rsidP="00620FD6">
            <w:pPr>
              <w:rPr>
                <w:rFonts w:ascii="Calibri" w:hAnsi="Calibri" w:cs="Calibri"/>
                <w:b/>
                <w:bCs/>
                <w:color w:val="000000"/>
              </w:rPr>
            </w:pPr>
            <w:r w:rsidRPr="0034677C">
              <w:rPr>
                <w:rFonts w:ascii="Calibri" w:hAnsi="Calibri" w:cs="Calibri"/>
                <w:b/>
                <w:bCs/>
                <w:color w:val="FF0000"/>
              </w:rPr>
              <w:t>SA4aA240031r-&gt;</w:t>
            </w:r>
            <w:r w:rsidRPr="0034677C">
              <w:rPr>
                <w:rFonts w:ascii="Calibri" w:hAnsi="Calibri" w:cs="Calibri"/>
                <w:b/>
                <w:bCs/>
                <w:color w:val="FF0000"/>
                <w:highlight w:val="green"/>
              </w:rPr>
              <w:t>SA4aA240039a</w:t>
            </w:r>
            <w:r w:rsidRPr="0034677C">
              <w:rPr>
                <w:rFonts w:ascii="Calibri" w:hAnsi="Calibri" w:cs="Calibri"/>
                <w:color w:val="FF0000"/>
              </w:rPr>
              <w:t xml:space="preserve"> </w:t>
            </w:r>
            <w:r w:rsidRPr="00880D6E">
              <w:rPr>
                <w:rFonts w:ascii="Calibri" w:hAnsi="Calibri" w:cs="Calibri"/>
                <w:color w:val="000000"/>
              </w:rPr>
              <w:t>(CR to 26.260, HEAD acoustics, Qualcomm, Nokia, Dolby, Orange)</w:t>
            </w:r>
          </w:p>
          <w:p w14:paraId="09E72ED7" w14:textId="77777777" w:rsidR="00D06BFD" w:rsidRDefault="00D06BFD" w:rsidP="00620FD6">
            <w:pPr>
              <w:rPr>
                <w:rFonts w:ascii="Calibri" w:hAnsi="Calibri" w:cs="Calibri"/>
                <w:b/>
                <w:bCs/>
                <w:color w:val="000000"/>
              </w:rPr>
            </w:pPr>
          </w:p>
          <w:p w14:paraId="04FCACAD" w14:textId="77777777" w:rsidR="00D06BFD" w:rsidRPr="00880D6E" w:rsidRDefault="00D06BFD" w:rsidP="00620FD6">
            <w:pPr>
              <w:rPr>
                <w:rFonts w:ascii="Calibri" w:hAnsi="Calibri" w:cs="Calibri"/>
                <w:b/>
                <w:bCs/>
                <w:color w:val="000000"/>
                <w:u w:val="single"/>
              </w:rPr>
            </w:pPr>
            <w:r w:rsidRPr="00880D6E">
              <w:rPr>
                <w:rFonts w:ascii="Calibri" w:hAnsi="Calibri" w:cs="Calibri"/>
                <w:b/>
                <w:bCs/>
                <w:color w:val="000000"/>
                <w:u w:val="single"/>
              </w:rPr>
              <w:t>Requirements:</w:t>
            </w:r>
          </w:p>
          <w:p w14:paraId="6C790FA8" w14:textId="77777777" w:rsidR="00D06BFD" w:rsidRPr="00880D6E" w:rsidRDefault="00D06BFD" w:rsidP="00620FD6">
            <w:pPr>
              <w:rPr>
                <w:rFonts w:ascii="Calibri" w:hAnsi="Calibri" w:cs="Calibri"/>
                <w:color w:val="000000"/>
              </w:rPr>
            </w:pPr>
            <w:r w:rsidRPr="007910E3">
              <w:rPr>
                <w:rFonts w:ascii="Calibri" w:hAnsi="Calibri" w:cs="Calibri"/>
                <w:b/>
                <w:bCs/>
                <w:color w:val="FF0000"/>
              </w:rPr>
              <w:t>SA4aA240033n</w:t>
            </w:r>
            <w:r>
              <w:rPr>
                <w:rFonts w:ascii="Calibri" w:hAnsi="Calibri" w:cs="Calibri"/>
                <w:color w:val="000000"/>
              </w:rPr>
              <w:t xml:space="preserve"> (c</w:t>
            </w:r>
            <w:r w:rsidRPr="00880D6E">
              <w:rPr>
                <w:rFonts w:ascii="Calibri" w:hAnsi="Calibri" w:cs="Calibri"/>
                <w:color w:val="000000"/>
              </w:rPr>
              <w:t>hanges to TS 26.261</w:t>
            </w:r>
            <w:r>
              <w:rPr>
                <w:rFonts w:ascii="Calibri" w:hAnsi="Calibri" w:cs="Calibri"/>
                <w:color w:val="000000"/>
              </w:rPr>
              <w:t xml:space="preserve">, </w:t>
            </w:r>
            <w:r w:rsidRPr="00880D6E">
              <w:rPr>
                <w:rFonts w:ascii="Calibri" w:hAnsi="Calibri" w:cs="Calibri"/>
                <w:color w:val="000000"/>
              </w:rPr>
              <w:t>Orange, HEAD acoustics, Qualcomm, Dolby, Nokia Corporation, Beijing Xiaomi Mobile Software</w:t>
            </w:r>
          </w:p>
          <w:p w14:paraId="7B5AA3AD" w14:textId="77777777" w:rsidR="00D06BFD" w:rsidRPr="00880D6E" w:rsidRDefault="00D06BFD" w:rsidP="00620FD6">
            <w:pPr>
              <w:rPr>
                <w:rFonts w:ascii="Calibri" w:hAnsi="Calibri" w:cs="Calibri"/>
                <w:color w:val="000000"/>
              </w:rPr>
            </w:pPr>
            <w:r w:rsidRPr="00B641BE">
              <w:rPr>
                <w:rFonts w:ascii="Calibri" w:hAnsi="Calibri" w:cs="Calibri"/>
                <w:b/>
                <w:bCs/>
                <w:color w:val="FF0000"/>
              </w:rPr>
              <w:t>SA4aA240035n</w:t>
            </w:r>
            <w:r>
              <w:rPr>
                <w:rFonts w:ascii="Calibri" w:hAnsi="Calibri" w:cs="Calibri"/>
                <w:color w:val="000000"/>
              </w:rPr>
              <w:t xml:space="preserve"> (l</w:t>
            </w:r>
            <w:r w:rsidRPr="00880D6E">
              <w:rPr>
                <w:rFonts w:ascii="Calibri" w:hAnsi="Calibri" w:cs="Calibri"/>
                <w:color w:val="000000"/>
              </w:rPr>
              <w:t>oudness</w:t>
            </w:r>
            <w:r>
              <w:rPr>
                <w:rFonts w:ascii="Calibri" w:hAnsi="Calibri" w:cs="Calibri"/>
                <w:color w:val="000000"/>
              </w:rPr>
              <w:t xml:space="preserve">, </w:t>
            </w:r>
            <w:r w:rsidRPr="00880D6E">
              <w:rPr>
                <w:rFonts w:ascii="Calibri" w:hAnsi="Calibri" w:cs="Calibri"/>
                <w:color w:val="000000"/>
              </w:rPr>
              <w:t>HEAD acoustic</w:t>
            </w:r>
            <w:r>
              <w:rPr>
                <w:rFonts w:ascii="Calibri" w:hAnsi="Calibri" w:cs="Calibri"/>
                <w:color w:val="000000"/>
              </w:rPr>
              <w:t>s)</w:t>
            </w:r>
          </w:p>
          <w:p w14:paraId="5F462998" w14:textId="77777777" w:rsidR="00D06BFD" w:rsidRDefault="00D06BFD" w:rsidP="00620FD6">
            <w:pPr>
              <w:rPr>
                <w:rFonts w:ascii="Calibri" w:hAnsi="Calibri" w:cs="Calibri"/>
                <w:color w:val="000000"/>
              </w:rPr>
            </w:pPr>
            <w:r w:rsidRPr="00B641BE">
              <w:rPr>
                <w:rFonts w:ascii="Calibri" w:hAnsi="Calibri" w:cs="Calibri"/>
                <w:b/>
                <w:bCs/>
                <w:color w:val="FF0000"/>
              </w:rPr>
              <w:t>SA4aA240036n</w:t>
            </w:r>
            <w:r>
              <w:rPr>
                <w:rFonts w:ascii="Calibri" w:hAnsi="Calibri" w:cs="Calibri"/>
                <w:color w:val="000000"/>
              </w:rPr>
              <w:t xml:space="preserve"> (d</w:t>
            </w:r>
            <w:r w:rsidRPr="00880D6E">
              <w:rPr>
                <w:rFonts w:ascii="Calibri" w:hAnsi="Calibri" w:cs="Calibri"/>
                <w:color w:val="000000"/>
              </w:rPr>
              <w:t>irectional information stereo</w:t>
            </w:r>
            <w:r>
              <w:rPr>
                <w:rFonts w:ascii="Calibri" w:hAnsi="Calibri" w:cs="Calibri"/>
                <w:color w:val="000000"/>
              </w:rPr>
              <w:t xml:space="preserve">, </w:t>
            </w:r>
            <w:r w:rsidRPr="00880D6E">
              <w:rPr>
                <w:rFonts w:ascii="Calibri" w:hAnsi="Calibri" w:cs="Calibri"/>
                <w:color w:val="000000"/>
              </w:rPr>
              <w:t>HEAD acoustics</w:t>
            </w:r>
            <w:r>
              <w:rPr>
                <w:rFonts w:ascii="Calibri" w:hAnsi="Calibri" w:cs="Calibri"/>
                <w:color w:val="000000"/>
              </w:rPr>
              <w:t>)</w:t>
            </w:r>
          </w:p>
          <w:p w14:paraId="21B68EE7" w14:textId="77777777" w:rsidR="00D06BFD" w:rsidRPr="00880D6E" w:rsidRDefault="00D06BFD" w:rsidP="00620FD6">
            <w:pPr>
              <w:rPr>
                <w:rFonts w:ascii="Calibri" w:hAnsi="Calibri" w:cs="Calibri"/>
                <w:color w:val="000000"/>
              </w:rPr>
            </w:pPr>
            <w:r w:rsidRPr="007910E3">
              <w:rPr>
                <w:rFonts w:ascii="Calibri" w:hAnsi="Calibri" w:cs="Calibri"/>
                <w:b/>
                <w:bCs/>
                <w:color w:val="FF0000"/>
                <w:highlight w:val="green"/>
              </w:rPr>
              <w:t>SA4aA240032a</w:t>
            </w:r>
            <w:r>
              <w:rPr>
                <w:rFonts w:ascii="Calibri" w:hAnsi="Calibri" w:cs="Calibri"/>
                <w:color w:val="000000"/>
              </w:rPr>
              <w:t xml:space="preserve"> (</w:t>
            </w:r>
            <w:r w:rsidRPr="00880D6E">
              <w:rPr>
                <w:rFonts w:ascii="Calibri" w:hAnsi="Calibri" w:cs="Calibri"/>
                <w:color w:val="000000"/>
              </w:rPr>
              <w:t>TS 26.261 v0.3.0</w:t>
            </w:r>
            <w:r>
              <w:rPr>
                <w:rFonts w:ascii="Calibri" w:hAnsi="Calibri" w:cs="Calibri"/>
                <w:color w:val="000000"/>
              </w:rPr>
              <w:t>)</w:t>
            </w:r>
          </w:p>
        </w:tc>
      </w:tr>
      <w:tr w:rsidR="00D06BFD" w:rsidRPr="002C2650" w14:paraId="586455BE" w14:textId="77777777" w:rsidTr="00620FD6">
        <w:trPr>
          <w:trHeight w:val="20"/>
        </w:trPr>
        <w:tc>
          <w:tcPr>
            <w:tcW w:w="827" w:type="dxa"/>
            <w:shd w:val="clear" w:color="auto" w:fill="auto"/>
          </w:tcPr>
          <w:p w14:paraId="33C2B0C0" w14:textId="77777777" w:rsidR="00D06BFD" w:rsidRPr="00A20C5A" w:rsidRDefault="00D06BFD" w:rsidP="00620FD6">
            <w:pPr>
              <w:spacing w:line="240" w:lineRule="auto"/>
              <w:rPr>
                <w:rFonts w:ascii="Calibri" w:eastAsia="Times New Roman" w:hAnsi="Calibri" w:cs="Calibri"/>
                <w:color w:val="000000"/>
                <w:lang w:val="en-US"/>
              </w:rPr>
            </w:pPr>
            <w:r>
              <w:rPr>
                <w:rFonts w:ascii="Calibri" w:hAnsi="Calibri" w:cs="Calibri"/>
                <w:color w:val="000000"/>
              </w:rPr>
              <w:t>1.5</w:t>
            </w:r>
          </w:p>
        </w:tc>
        <w:tc>
          <w:tcPr>
            <w:tcW w:w="2605" w:type="dxa"/>
            <w:shd w:val="clear" w:color="auto" w:fill="auto"/>
          </w:tcPr>
          <w:p w14:paraId="4F0389E5" w14:textId="77777777" w:rsidR="00D06BFD" w:rsidRPr="00241D97" w:rsidRDefault="00D06BFD" w:rsidP="00620FD6">
            <w:pPr>
              <w:spacing w:line="240" w:lineRule="auto"/>
              <w:rPr>
                <w:rFonts w:ascii="Calibri" w:eastAsia="Times New Roman" w:hAnsi="Calibri" w:cs="Calibri"/>
                <w:color w:val="000000"/>
                <w:lang w:val="en-US"/>
              </w:rPr>
            </w:pPr>
            <w:proofErr w:type="spellStart"/>
            <w:r>
              <w:rPr>
                <w:rFonts w:ascii="Calibri" w:hAnsi="Calibri" w:cs="Calibri"/>
                <w:color w:val="000000"/>
              </w:rPr>
              <w:t>IVAS_Codec</w:t>
            </w:r>
            <w:proofErr w:type="spellEnd"/>
            <w:r>
              <w:rPr>
                <w:rFonts w:ascii="Calibri" w:hAnsi="Calibri" w:cs="Calibri"/>
                <w:color w:val="000000"/>
              </w:rPr>
              <w:t xml:space="preserve"> (EVS Codec Extension for Immersive Voice and Audio Services)</w:t>
            </w:r>
          </w:p>
        </w:tc>
        <w:tc>
          <w:tcPr>
            <w:tcW w:w="6009" w:type="dxa"/>
          </w:tcPr>
          <w:p w14:paraId="55CDEF5B" w14:textId="77777777" w:rsidR="00D06BFD" w:rsidRPr="00C51FF8" w:rsidRDefault="00D06BFD" w:rsidP="00620FD6">
            <w:pPr>
              <w:pStyle w:val="Heading"/>
              <w:tabs>
                <w:tab w:val="left" w:pos="7200"/>
              </w:tabs>
              <w:spacing w:before="40" w:after="40" w:line="240" w:lineRule="auto"/>
              <w:ind w:left="57" w:right="57" w:firstLine="0"/>
              <w:rPr>
                <w:rFonts w:cs="Arial"/>
                <w:bCs/>
                <w:color w:val="FF0000"/>
                <w:sz w:val="20"/>
                <w:lang w:val="en-US"/>
              </w:rPr>
            </w:pPr>
          </w:p>
        </w:tc>
      </w:tr>
      <w:tr w:rsidR="00D06BFD" w:rsidRPr="002C2650" w14:paraId="2B20B268" w14:textId="77777777" w:rsidTr="00620FD6">
        <w:trPr>
          <w:trHeight w:val="20"/>
        </w:trPr>
        <w:tc>
          <w:tcPr>
            <w:tcW w:w="827" w:type="dxa"/>
            <w:shd w:val="clear" w:color="auto" w:fill="auto"/>
          </w:tcPr>
          <w:p w14:paraId="1C3A3224" w14:textId="77777777" w:rsidR="00D06BFD" w:rsidRPr="00A20C5A" w:rsidRDefault="00D06BFD" w:rsidP="00620FD6">
            <w:pPr>
              <w:spacing w:line="240" w:lineRule="auto"/>
              <w:rPr>
                <w:rFonts w:ascii="Calibri" w:eastAsia="Times New Roman" w:hAnsi="Calibri" w:cs="Calibri"/>
                <w:color w:val="000000"/>
                <w:lang w:val="en-US"/>
              </w:rPr>
            </w:pPr>
            <w:r>
              <w:rPr>
                <w:rFonts w:ascii="Calibri" w:hAnsi="Calibri" w:cs="Calibri"/>
                <w:color w:val="000000"/>
              </w:rPr>
              <w:t>1.6</w:t>
            </w:r>
          </w:p>
        </w:tc>
        <w:tc>
          <w:tcPr>
            <w:tcW w:w="2605" w:type="dxa"/>
            <w:shd w:val="clear" w:color="auto" w:fill="auto"/>
          </w:tcPr>
          <w:p w14:paraId="7FA259EE" w14:textId="77777777" w:rsidR="00D06BFD" w:rsidRPr="00241D97" w:rsidRDefault="00D06BFD" w:rsidP="00620FD6">
            <w:pPr>
              <w:spacing w:line="240" w:lineRule="auto"/>
              <w:rPr>
                <w:rFonts w:ascii="Calibri" w:eastAsia="Times New Roman" w:hAnsi="Calibri" w:cs="Calibri"/>
                <w:color w:val="000000"/>
                <w:lang w:val="en-US"/>
              </w:rPr>
            </w:pPr>
            <w:proofErr w:type="spellStart"/>
            <w:r>
              <w:rPr>
                <w:rFonts w:ascii="Calibri" w:hAnsi="Calibri" w:cs="Calibri"/>
                <w:color w:val="000000"/>
              </w:rPr>
              <w:t>FS_DaCED</w:t>
            </w:r>
            <w:proofErr w:type="spellEnd"/>
            <w:r>
              <w:rPr>
                <w:rFonts w:ascii="Calibri" w:hAnsi="Calibri" w:cs="Calibri"/>
                <w:color w:val="000000"/>
              </w:rPr>
              <w:t xml:space="preserve"> (Feasibility Study on Diverse audio Capturing system for End-user Devices)</w:t>
            </w:r>
          </w:p>
        </w:tc>
        <w:tc>
          <w:tcPr>
            <w:tcW w:w="6009" w:type="dxa"/>
          </w:tcPr>
          <w:p w14:paraId="1260EAE9" w14:textId="77777777" w:rsidR="00D06BFD" w:rsidRPr="00315270" w:rsidRDefault="00D06BFD" w:rsidP="00620FD6">
            <w:pPr>
              <w:pStyle w:val="Heading"/>
              <w:tabs>
                <w:tab w:val="left" w:pos="7200"/>
              </w:tabs>
              <w:spacing w:before="40" w:after="40" w:line="240" w:lineRule="auto"/>
              <w:ind w:left="57" w:right="57" w:firstLine="0"/>
              <w:rPr>
                <w:rFonts w:cs="Arial"/>
                <w:bCs/>
                <w:color w:val="BFBFBF" w:themeColor="background1" w:themeShade="BF"/>
                <w:sz w:val="20"/>
                <w:lang w:val="en-US"/>
              </w:rPr>
            </w:pPr>
          </w:p>
        </w:tc>
      </w:tr>
      <w:tr w:rsidR="00D06BFD" w:rsidRPr="002C2650" w14:paraId="4310C70B" w14:textId="77777777" w:rsidTr="00620FD6">
        <w:trPr>
          <w:trHeight w:val="20"/>
        </w:trPr>
        <w:tc>
          <w:tcPr>
            <w:tcW w:w="827" w:type="dxa"/>
            <w:shd w:val="clear" w:color="auto" w:fill="auto"/>
            <w:vAlign w:val="bottom"/>
          </w:tcPr>
          <w:p w14:paraId="2068F761" w14:textId="77777777" w:rsidR="00D06BFD" w:rsidRPr="00A20C5A" w:rsidRDefault="00D06BFD" w:rsidP="00620FD6">
            <w:pPr>
              <w:spacing w:line="240" w:lineRule="auto"/>
              <w:rPr>
                <w:rFonts w:ascii="Calibri" w:eastAsia="Times New Roman" w:hAnsi="Calibri" w:cs="Calibri"/>
                <w:color w:val="000000"/>
                <w:lang w:val="en-US"/>
              </w:rPr>
            </w:pPr>
            <w:r>
              <w:rPr>
                <w:rFonts w:ascii="Calibri" w:hAnsi="Calibri" w:cs="Calibri"/>
                <w:color w:val="000000"/>
              </w:rPr>
              <w:t>1.7</w:t>
            </w:r>
          </w:p>
        </w:tc>
        <w:tc>
          <w:tcPr>
            <w:tcW w:w="2605" w:type="dxa"/>
            <w:shd w:val="clear" w:color="auto" w:fill="auto"/>
            <w:vAlign w:val="bottom"/>
          </w:tcPr>
          <w:p w14:paraId="75E71588" w14:textId="77777777" w:rsidR="00D06BFD" w:rsidRPr="00241D97" w:rsidRDefault="00D06BFD" w:rsidP="00620FD6">
            <w:pPr>
              <w:spacing w:line="240" w:lineRule="auto"/>
              <w:rPr>
                <w:rFonts w:ascii="Calibri" w:eastAsia="Times New Roman" w:hAnsi="Calibri" w:cs="Calibri"/>
                <w:color w:val="000000"/>
                <w:lang w:val="en-US"/>
              </w:rPr>
            </w:pPr>
            <w:r>
              <w:rPr>
                <w:rFonts w:ascii="Calibri" w:hAnsi="Calibri" w:cs="Calibri"/>
                <w:color w:val="000000"/>
              </w:rPr>
              <w:t>FS_ACAPI (Study on Audio Codec APIs)</w:t>
            </w:r>
          </w:p>
        </w:tc>
        <w:tc>
          <w:tcPr>
            <w:tcW w:w="6009" w:type="dxa"/>
          </w:tcPr>
          <w:p w14:paraId="3D3205AE" w14:textId="77777777" w:rsidR="00D06BFD" w:rsidRPr="005676FE" w:rsidRDefault="00D06BFD" w:rsidP="00620FD6">
            <w:pPr>
              <w:pStyle w:val="Heading"/>
              <w:tabs>
                <w:tab w:val="left" w:pos="7200"/>
              </w:tabs>
              <w:spacing w:before="40" w:after="40" w:line="240" w:lineRule="auto"/>
              <w:ind w:left="57" w:right="57" w:firstLine="0"/>
              <w:rPr>
                <w:rFonts w:cs="Arial"/>
                <w:bCs/>
                <w:sz w:val="20"/>
                <w:lang w:val="en-US"/>
              </w:rPr>
            </w:pPr>
          </w:p>
        </w:tc>
      </w:tr>
      <w:tr w:rsidR="00D06BFD" w:rsidRPr="002C2650" w14:paraId="38FE8676" w14:textId="77777777" w:rsidTr="00620FD6">
        <w:trPr>
          <w:trHeight w:val="20"/>
        </w:trPr>
        <w:tc>
          <w:tcPr>
            <w:tcW w:w="827" w:type="dxa"/>
            <w:shd w:val="clear" w:color="auto" w:fill="auto"/>
            <w:vAlign w:val="bottom"/>
          </w:tcPr>
          <w:p w14:paraId="75B0BADF" w14:textId="77777777" w:rsidR="00D06BFD" w:rsidRPr="00A20C5A" w:rsidRDefault="00D06BFD" w:rsidP="00620FD6">
            <w:pPr>
              <w:spacing w:line="240" w:lineRule="auto"/>
              <w:rPr>
                <w:rFonts w:ascii="Calibri" w:eastAsia="Times New Roman" w:hAnsi="Calibri" w:cs="Calibri"/>
                <w:color w:val="000000"/>
                <w:lang w:val="en-US"/>
              </w:rPr>
            </w:pPr>
            <w:r>
              <w:rPr>
                <w:rFonts w:ascii="Calibri" w:hAnsi="Calibri" w:cs="Calibri"/>
                <w:color w:val="000000"/>
              </w:rPr>
              <w:t>1.8</w:t>
            </w:r>
          </w:p>
        </w:tc>
        <w:tc>
          <w:tcPr>
            <w:tcW w:w="2605" w:type="dxa"/>
            <w:shd w:val="clear" w:color="auto" w:fill="auto"/>
            <w:vAlign w:val="bottom"/>
          </w:tcPr>
          <w:p w14:paraId="17FE00F7" w14:textId="77777777" w:rsidR="00D06BFD" w:rsidRPr="00241D97" w:rsidRDefault="00D06BFD" w:rsidP="00620FD6">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6009" w:type="dxa"/>
          </w:tcPr>
          <w:p w14:paraId="0677B244" w14:textId="77777777" w:rsidR="00D06BFD" w:rsidRPr="00C51FF8" w:rsidRDefault="00D06BFD" w:rsidP="00620FD6">
            <w:pPr>
              <w:pStyle w:val="Heading"/>
              <w:tabs>
                <w:tab w:val="left" w:pos="7200"/>
              </w:tabs>
              <w:spacing w:before="40" w:after="40" w:line="240" w:lineRule="auto"/>
              <w:ind w:left="57" w:right="57" w:firstLine="0"/>
              <w:rPr>
                <w:rFonts w:cs="Arial"/>
                <w:bCs/>
                <w:color w:val="FF0000"/>
                <w:sz w:val="20"/>
                <w:lang w:val="en-US"/>
              </w:rPr>
            </w:pPr>
          </w:p>
        </w:tc>
      </w:tr>
      <w:tr w:rsidR="00D06BFD" w:rsidRPr="002C2650" w14:paraId="15643D40" w14:textId="77777777" w:rsidTr="00620FD6">
        <w:trPr>
          <w:trHeight w:val="20"/>
        </w:trPr>
        <w:tc>
          <w:tcPr>
            <w:tcW w:w="827" w:type="dxa"/>
            <w:shd w:val="clear" w:color="auto" w:fill="auto"/>
            <w:vAlign w:val="bottom"/>
          </w:tcPr>
          <w:p w14:paraId="177939B5" w14:textId="77777777" w:rsidR="00D06BFD" w:rsidRPr="00A20C5A" w:rsidRDefault="00D06BFD" w:rsidP="00620FD6">
            <w:pPr>
              <w:spacing w:line="240" w:lineRule="auto"/>
              <w:rPr>
                <w:rFonts w:ascii="Calibri" w:eastAsia="Times New Roman" w:hAnsi="Calibri" w:cs="Calibri"/>
                <w:color w:val="000000"/>
                <w:lang w:val="en-US"/>
              </w:rPr>
            </w:pPr>
            <w:r>
              <w:rPr>
                <w:rFonts w:ascii="Calibri" w:hAnsi="Calibri" w:cs="Calibri"/>
                <w:color w:val="000000"/>
              </w:rPr>
              <w:lastRenderedPageBreak/>
              <w:t>1.9</w:t>
            </w:r>
          </w:p>
        </w:tc>
        <w:tc>
          <w:tcPr>
            <w:tcW w:w="2605" w:type="dxa"/>
            <w:shd w:val="clear" w:color="auto" w:fill="auto"/>
            <w:vAlign w:val="bottom"/>
          </w:tcPr>
          <w:p w14:paraId="20A78A41" w14:textId="77777777" w:rsidR="00D06BFD" w:rsidRPr="00241D97" w:rsidRDefault="00D06BFD" w:rsidP="00620FD6">
            <w:pPr>
              <w:spacing w:line="240" w:lineRule="auto"/>
              <w:rPr>
                <w:rFonts w:ascii="Calibri" w:eastAsia="Times New Roman" w:hAnsi="Calibri" w:cs="Calibri"/>
                <w:color w:val="000000"/>
                <w:lang w:val="en-US"/>
              </w:rPr>
            </w:pPr>
            <w:r>
              <w:rPr>
                <w:rFonts w:ascii="Calibri" w:hAnsi="Calibri" w:cs="Calibri"/>
                <w:color w:val="000000"/>
              </w:rPr>
              <w:t>Close of the session</w:t>
            </w:r>
          </w:p>
        </w:tc>
        <w:tc>
          <w:tcPr>
            <w:tcW w:w="6009" w:type="dxa"/>
          </w:tcPr>
          <w:p w14:paraId="566FAD9D" w14:textId="77777777" w:rsidR="00D06BFD" w:rsidRPr="00C51FF8" w:rsidRDefault="00D06BFD" w:rsidP="00620FD6">
            <w:pPr>
              <w:pStyle w:val="Heading"/>
              <w:tabs>
                <w:tab w:val="left" w:pos="7200"/>
              </w:tabs>
              <w:spacing w:before="40" w:after="40" w:line="240" w:lineRule="auto"/>
              <w:ind w:left="57" w:right="57" w:firstLine="0"/>
              <w:rPr>
                <w:rFonts w:cs="Arial"/>
                <w:bCs/>
                <w:color w:val="FF0000"/>
                <w:sz w:val="20"/>
                <w:lang w:val="en-US"/>
              </w:rPr>
            </w:pPr>
          </w:p>
        </w:tc>
      </w:tr>
    </w:tbl>
    <w:p w14:paraId="027FA680" w14:textId="77777777" w:rsidR="00542621" w:rsidRDefault="00542621">
      <w:pPr>
        <w:widowControl w:val="0"/>
        <w:pBdr>
          <w:top w:val="nil"/>
          <w:left w:val="nil"/>
          <w:bottom w:val="nil"/>
          <w:right w:val="nil"/>
          <w:between w:val="nil"/>
        </w:pBdr>
        <w:spacing w:after="120"/>
        <w:jc w:val="both"/>
        <w:rPr>
          <w:b/>
          <w:color w:val="000000"/>
        </w:rPr>
      </w:pPr>
    </w:p>
    <w:p w14:paraId="76233584" w14:textId="77777777" w:rsidR="00542621" w:rsidRDefault="00000000">
      <w:pPr>
        <w:spacing w:line="240" w:lineRule="auto"/>
        <w:rPr>
          <w:b/>
          <w:sz w:val="20"/>
          <w:szCs w:val="20"/>
        </w:rPr>
      </w:pPr>
      <w:r>
        <w:rPr>
          <w:b/>
          <w:sz w:val="20"/>
          <w:szCs w:val="20"/>
        </w:rPr>
        <w:t>Legend for Tdocs:</w:t>
      </w:r>
    </w:p>
    <w:p w14:paraId="3FC911ED" w14:textId="77777777" w:rsidR="00542621" w:rsidRDefault="00000000">
      <w:pPr>
        <w:numPr>
          <w:ilvl w:val="0"/>
          <w:numId w:val="3"/>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1FC17D27" w14:textId="77777777" w:rsidR="00542621" w:rsidRDefault="00000000">
      <w:pPr>
        <w:numPr>
          <w:ilvl w:val="0"/>
          <w:numId w:val="3"/>
        </w:numPr>
        <w:pBdr>
          <w:top w:val="nil"/>
          <w:left w:val="nil"/>
          <w:bottom w:val="nil"/>
          <w:right w:val="nil"/>
          <w:between w:val="nil"/>
        </w:pBdr>
        <w:spacing w:line="240" w:lineRule="auto"/>
        <w:rPr>
          <w:b/>
          <w:color w:val="000000"/>
          <w:sz w:val="20"/>
          <w:szCs w:val="20"/>
        </w:rPr>
      </w:pPr>
      <w:proofErr w:type="spellStart"/>
      <w:proofErr w:type="gramStart"/>
      <w:r>
        <w:rPr>
          <w:color w:val="000000"/>
          <w:sz w:val="20"/>
          <w:szCs w:val="20"/>
        </w:rPr>
        <w:t>a</w:t>
      </w:r>
      <w:proofErr w:type="spellEnd"/>
      <w:proofErr w:type="gramEnd"/>
      <w:r>
        <w:rPr>
          <w:color w:val="000000"/>
          <w:sz w:val="20"/>
          <w:szCs w:val="20"/>
        </w:rPr>
        <w:t xml:space="preserve"> agreed, app approved, n noted, pa partially agreed, np not pursued, pp postponed…</w:t>
      </w:r>
    </w:p>
    <w:p w14:paraId="5CEB02A7" w14:textId="77777777" w:rsidR="00542621" w:rsidRDefault="00542621">
      <w:pPr>
        <w:rPr>
          <w:b/>
        </w:rPr>
      </w:pPr>
    </w:p>
    <w:p w14:paraId="3ED1B76E" w14:textId="77777777" w:rsidR="00542621" w:rsidRDefault="00000000">
      <w:pPr>
        <w:rPr>
          <w:b/>
        </w:rPr>
      </w:pPr>
      <w:r>
        <w:br w:type="page"/>
      </w:r>
    </w:p>
    <w:p w14:paraId="0E76CCFB" w14:textId="04680F3D" w:rsidR="00542621" w:rsidRDefault="00000000">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Pr>
          <w:b/>
        </w:rPr>
        <w:t>1</w:t>
      </w:r>
      <w:r w:rsidR="00130DC6">
        <w:rPr>
          <w:b/>
        </w:rPr>
        <w:t>8</w:t>
      </w:r>
      <w:r>
        <w:rPr>
          <w:b/>
          <w:color w:val="000000"/>
        </w:rPr>
        <w:t>)</w:t>
      </w:r>
    </w:p>
    <w:p w14:paraId="7EA280BD" w14:textId="77777777" w:rsidR="00542621" w:rsidRDefault="00542621"/>
    <w:tbl>
      <w:tblPr>
        <w:tblStyle w:val="a5"/>
        <w:tblpPr w:leftFromText="141" w:rightFromText="141" w:vertAnchor="text" w:tblpY="1"/>
        <w:tblW w:w="552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tblGrid>
      <w:tr w:rsidR="00130DC6" w14:paraId="760D81A9" w14:textId="77777777">
        <w:trPr>
          <w:trHeight w:val="300"/>
        </w:trPr>
        <w:tc>
          <w:tcPr>
            <w:tcW w:w="5524" w:type="dxa"/>
            <w:vAlign w:val="bottom"/>
          </w:tcPr>
          <w:p w14:paraId="2F6CA548" w14:textId="71124B0A" w:rsidR="00130DC6" w:rsidRPr="00130DC6" w:rsidRDefault="00130DC6">
            <w:pPr>
              <w:spacing w:line="240" w:lineRule="auto"/>
              <w:rPr>
                <w:rFonts w:ascii="Arimo" w:eastAsia="Arimo" w:hAnsi="Arimo" w:cs="Arimo"/>
                <w:sz w:val="20"/>
                <w:szCs w:val="20"/>
              </w:rPr>
            </w:pPr>
            <w:r w:rsidRPr="00130DC6">
              <w:rPr>
                <w:rFonts w:ascii="Arimo" w:eastAsia="Arimo" w:hAnsi="Arimo" w:cs="Arimo"/>
                <w:sz w:val="20"/>
                <w:szCs w:val="20"/>
              </w:rPr>
              <w:t>Dolby – Frédéric Gabin</w:t>
            </w:r>
          </w:p>
        </w:tc>
      </w:tr>
      <w:tr w:rsidR="00542621" w14:paraId="654DA0D0" w14:textId="77777777">
        <w:trPr>
          <w:trHeight w:val="300"/>
        </w:trPr>
        <w:tc>
          <w:tcPr>
            <w:tcW w:w="5524" w:type="dxa"/>
            <w:vAlign w:val="bottom"/>
          </w:tcPr>
          <w:p w14:paraId="77111488"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Dolby – Stefan Bruhn</w:t>
            </w:r>
          </w:p>
        </w:tc>
      </w:tr>
      <w:tr w:rsidR="00542621" w14:paraId="0EF67F64" w14:textId="77777777">
        <w:trPr>
          <w:trHeight w:val="300"/>
        </w:trPr>
        <w:tc>
          <w:tcPr>
            <w:tcW w:w="5524" w:type="dxa"/>
            <w:vAlign w:val="bottom"/>
          </w:tcPr>
          <w:p w14:paraId="64D9B4B5"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 xml:space="preserve">Ericsson – Tomas </w:t>
            </w:r>
            <w:proofErr w:type="spellStart"/>
            <w:r w:rsidRPr="00130DC6">
              <w:rPr>
                <w:rFonts w:ascii="Arimo" w:eastAsia="Arimo" w:hAnsi="Arimo" w:cs="Arimo"/>
                <w:sz w:val="20"/>
                <w:szCs w:val="20"/>
              </w:rPr>
              <w:t>Toftgard</w:t>
            </w:r>
            <w:proofErr w:type="spellEnd"/>
          </w:p>
        </w:tc>
      </w:tr>
      <w:tr w:rsidR="00542621" w14:paraId="637431BF" w14:textId="77777777">
        <w:trPr>
          <w:trHeight w:val="300"/>
        </w:trPr>
        <w:tc>
          <w:tcPr>
            <w:tcW w:w="5524" w:type="dxa"/>
            <w:vAlign w:val="bottom"/>
          </w:tcPr>
          <w:p w14:paraId="65A41987"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Fraunhofer IIS – Eleni Fotopoulou</w:t>
            </w:r>
          </w:p>
        </w:tc>
      </w:tr>
      <w:tr w:rsidR="00542621" w14:paraId="1374B7D8" w14:textId="77777777">
        <w:trPr>
          <w:trHeight w:val="300"/>
        </w:trPr>
        <w:tc>
          <w:tcPr>
            <w:tcW w:w="5524" w:type="dxa"/>
            <w:vAlign w:val="bottom"/>
          </w:tcPr>
          <w:p w14:paraId="7BA56731"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 xml:space="preserve">Fraunhofer IIS – Markus </w:t>
            </w:r>
            <w:proofErr w:type="spellStart"/>
            <w:r w:rsidRPr="00130DC6">
              <w:rPr>
                <w:rFonts w:ascii="Arimo" w:eastAsia="Arimo" w:hAnsi="Arimo" w:cs="Arimo"/>
                <w:sz w:val="20"/>
                <w:szCs w:val="20"/>
              </w:rPr>
              <w:t>Multrus</w:t>
            </w:r>
            <w:proofErr w:type="spellEnd"/>
          </w:p>
        </w:tc>
      </w:tr>
      <w:tr w:rsidR="00542621" w14:paraId="244283B2" w14:textId="77777777">
        <w:trPr>
          <w:trHeight w:val="300"/>
        </w:trPr>
        <w:tc>
          <w:tcPr>
            <w:tcW w:w="5524" w:type="dxa"/>
            <w:vAlign w:val="bottom"/>
          </w:tcPr>
          <w:p w14:paraId="7FBD8273"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HEAD acoustics – Jan Reimes</w:t>
            </w:r>
          </w:p>
        </w:tc>
      </w:tr>
      <w:tr w:rsidR="00542621" w14:paraId="20BDEFAF" w14:textId="77777777">
        <w:trPr>
          <w:trHeight w:val="300"/>
        </w:trPr>
        <w:tc>
          <w:tcPr>
            <w:tcW w:w="5524" w:type="dxa"/>
            <w:vAlign w:val="bottom"/>
          </w:tcPr>
          <w:p w14:paraId="26C2F857"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HEAD acoustics - Maximilian Kentgens</w:t>
            </w:r>
          </w:p>
        </w:tc>
      </w:tr>
      <w:tr w:rsidR="00542621" w14:paraId="0081328D" w14:textId="77777777">
        <w:trPr>
          <w:trHeight w:val="300"/>
        </w:trPr>
        <w:tc>
          <w:tcPr>
            <w:tcW w:w="5524" w:type="dxa"/>
            <w:vAlign w:val="bottom"/>
          </w:tcPr>
          <w:p w14:paraId="31A0CA64"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Huawei – Huan-Yu Su</w:t>
            </w:r>
          </w:p>
        </w:tc>
      </w:tr>
      <w:tr w:rsidR="00542621" w14:paraId="6CF34C38" w14:textId="77777777">
        <w:trPr>
          <w:trHeight w:val="300"/>
        </w:trPr>
        <w:tc>
          <w:tcPr>
            <w:tcW w:w="5524" w:type="dxa"/>
            <w:vAlign w:val="bottom"/>
          </w:tcPr>
          <w:p w14:paraId="3C88F387"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Nokia – Arvi Lintervo</w:t>
            </w:r>
          </w:p>
        </w:tc>
      </w:tr>
      <w:tr w:rsidR="00542621" w14:paraId="7BDF183E" w14:textId="77777777">
        <w:trPr>
          <w:trHeight w:val="300"/>
        </w:trPr>
        <w:tc>
          <w:tcPr>
            <w:tcW w:w="5524" w:type="dxa"/>
            <w:vAlign w:val="bottom"/>
          </w:tcPr>
          <w:p w14:paraId="4CBFF9CD"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 xml:space="preserve">Nokia – </w:t>
            </w:r>
            <w:proofErr w:type="spellStart"/>
            <w:r w:rsidRPr="00130DC6">
              <w:rPr>
                <w:rFonts w:ascii="Arimo" w:eastAsia="Arimo" w:hAnsi="Arimo" w:cs="Arimo"/>
                <w:sz w:val="20"/>
                <w:szCs w:val="20"/>
              </w:rPr>
              <w:t>Anssi</w:t>
            </w:r>
            <w:proofErr w:type="spellEnd"/>
            <w:r w:rsidRPr="00130DC6">
              <w:rPr>
                <w:rFonts w:ascii="Arimo" w:eastAsia="Arimo" w:hAnsi="Arimo" w:cs="Arimo"/>
                <w:sz w:val="20"/>
                <w:szCs w:val="20"/>
              </w:rPr>
              <w:t xml:space="preserve"> </w:t>
            </w:r>
            <w:proofErr w:type="spellStart"/>
            <w:r w:rsidRPr="00130DC6">
              <w:rPr>
                <w:rFonts w:ascii="Arimo" w:eastAsia="Arimo" w:hAnsi="Arimo" w:cs="Arimo"/>
                <w:sz w:val="20"/>
                <w:szCs w:val="20"/>
              </w:rPr>
              <w:t>Rämö</w:t>
            </w:r>
            <w:proofErr w:type="spellEnd"/>
          </w:p>
        </w:tc>
      </w:tr>
      <w:tr w:rsidR="00542621" w14:paraId="1F30D5FB" w14:textId="77777777">
        <w:trPr>
          <w:trHeight w:val="300"/>
        </w:trPr>
        <w:tc>
          <w:tcPr>
            <w:tcW w:w="5524" w:type="dxa"/>
            <w:vAlign w:val="bottom"/>
          </w:tcPr>
          <w:p w14:paraId="38B1FC82"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Nokia – Lasse Laaksonen</w:t>
            </w:r>
          </w:p>
        </w:tc>
      </w:tr>
      <w:tr w:rsidR="00542621" w14:paraId="2F6D61F7" w14:textId="77777777">
        <w:trPr>
          <w:trHeight w:val="300"/>
        </w:trPr>
        <w:tc>
          <w:tcPr>
            <w:tcW w:w="5524" w:type="dxa"/>
            <w:vAlign w:val="bottom"/>
          </w:tcPr>
          <w:p w14:paraId="06DB8AED"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Orange – Stéphane Ragot</w:t>
            </w:r>
          </w:p>
        </w:tc>
      </w:tr>
      <w:tr w:rsidR="00542621" w14:paraId="01E2CE0B" w14:textId="77777777">
        <w:trPr>
          <w:trHeight w:val="300"/>
        </w:trPr>
        <w:tc>
          <w:tcPr>
            <w:tcW w:w="5524" w:type="dxa"/>
            <w:vAlign w:val="bottom"/>
          </w:tcPr>
          <w:p w14:paraId="5AD6EA2E"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 xml:space="preserve">Panasonic – Hiroyuki </w:t>
            </w:r>
            <w:proofErr w:type="spellStart"/>
            <w:r w:rsidRPr="00130DC6">
              <w:rPr>
                <w:rFonts w:ascii="Arimo" w:eastAsia="Arimo" w:hAnsi="Arimo" w:cs="Arimo"/>
                <w:sz w:val="20"/>
                <w:szCs w:val="20"/>
              </w:rPr>
              <w:t>Ehara</w:t>
            </w:r>
            <w:proofErr w:type="spellEnd"/>
          </w:p>
        </w:tc>
      </w:tr>
      <w:tr w:rsidR="00542621" w14:paraId="22962388" w14:textId="77777777">
        <w:trPr>
          <w:trHeight w:val="300"/>
        </w:trPr>
        <w:tc>
          <w:tcPr>
            <w:tcW w:w="5524" w:type="dxa"/>
            <w:vAlign w:val="bottom"/>
          </w:tcPr>
          <w:p w14:paraId="27E8A1DB"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Philips – Marek Szczerba</w:t>
            </w:r>
          </w:p>
        </w:tc>
      </w:tr>
      <w:tr w:rsidR="00542621" w14:paraId="7BC6B010" w14:textId="77777777">
        <w:trPr>
          <w:trHeight w:val="300"/>
        </w:trPr>
        <w:tc>
          <w:tcPr>
            <w:tcW w:w="5524" w:type="dxa"/>
            <w:vAlign w:val="bottom"/>
          </w:tcPr>
          <w:p w14:paraId="74DDCB21"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Qualcomm – Andre Schevciw</w:t>
            </w:r>
          </w:p>
        </w:tc>
      </w:tr>
      <w:tr w:rsidR="00542621" w14:paraId="0455329F" w14:textId="77777777">
        <w:trPr>
          <w:trHeight w:val="300"/>
        </w:trPr>
        <w:tc>
          <w:tcPr>
            <w:tcW w:w="5524" w:type="dxa"/>
            <w:vAlign w:val="bottom"/>
          </w:tcPr>
          <w:p w14:paraId="25E604DC"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VoiceAge – Tommy Vaillancourt</w:t>
            </w:r>
          </w:p>
        </w:tc>
      </w:tr>
      <w:tr w:rsidR="00542621" w14:paraId="7D7F9AE9" w14:textId="77777777">
        <w:trPr>
          <w:trHeight w:val="300"/>
        </w:trPr>
        <w:tc>
          <w:tcPr>
            <w:tcW w:w="5524" w:type="dxa"/>
            <w:vAlign w:val="bottom"/>
          </w:tcPr>
          <w:p w14:paraId="5383AC8E"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Xiaomi – Nien Wu</w:t>
            </w:r>
          </w:p>
        </w:tc>
      </w:tr>
      <w:tr w:rsidR="00542621" w14:paraId="3D5B5555" w14:textId="77777777">
        <w:trPr>
          <w:trHeight w:val="300"/>
        </w:trPr>
        <w:tc>
          <w:tcPr>
            <w:tcW w:w="5524" w:type="dxa"/>
            <w:vAlign w:val="bottom"/>
          </w:tcPr>
          <w:p w14:paraId="2366E491" w14:textId="77777777" w:rsidR="00542621" w:rsidRPr="00130DC6" w:rsidRDefault="00000000">
            <w:pPr>
              <w:spacing w:line="240" w:lineRule="auto"/>
              <w:rPr>
                <w:rFonts w:ascii="Arimo" w:eastAsia="Arimo" w:hAnsi="Arimo" w:cs="Arimo"/>
                <w:sz w:val="20"/>
                <w:szCs w:val="20"/>
              </w:rPr>
            </w:pPr>
            <w:r w:rsidRPr="00130DC6">
              <w:rPr>
                <w:rFonts w:ascii="Arimo" w:eastAsia="Arimo" w:hAnsi="Arimo" w:cs="Arimo"/>
                <w:sz w:val="20"/>
                <w:szCs w:val="20"/>
              </w:rPr>
              <w:t>Xiaomi – Wang Bin</w:t>
            </w:r>
          </w:p>
        </w:tc>
      </w:tr>
    </w:tbl>
    <w:p w14:paraId="73E582BB" w14:textId="77777777" w:rsidR="00542621" w:rsidRDefault="00000000">
      <w:r>
        <w:br/>
      </w:r>
    </w:p>
    <w:p w14:paraId="46D52C81" w14:textId="77777777" w:rsidR="00542621" w:rsidRDefault="00000000">
      <w:pPr>
        <w:rPr>
          <w:b/>
        </w:rPr>
      </w:pPr>
      <w:r>
        <w:br w:type="page"/>
      </w:r>
    </w:p>
    <w:p w14:paraId="7B193257" w14:textId="77777777" w:rsidR="00542621" w:rsidRDefault="00000000">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0AD3FE0" w14:textId="77777777" w:rsidR="00542621" w:rsidRDefault="00542621">
      <w:pPr>
        <w:widowControl w:val="0"/>
        <w:pBdr>
          <w:top w:val="nil"/>
          <w:left w:val="nil"/>
          <w:bottom w:val="nil"/>
          <w:right w:val="nil"/>
          <w:between w:val="nil"/>
        </w:pBdr>
        <w:spacing w:after="120"/>
        <w:jc w:val="both"/>
        <w:rPr>
          <w:b/>
          <w:color w:val="000000"/>
        </w:rPr>
      </w:pPr>
    </w:p>
    <w:tbl>
      <w:tblPr>
        <w:tblStyle w:val="a6"/>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42621" w14:paraId="4D6D205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78290C" w14:textId="77777777" w:rsidR="00542621" w:rsidRDefault="00000000">
            <w:pPr>
              <w:rPr>
                <w:b/>
                <w:color w:val="0000FF"/>
                <w:sz w:val="16"/>
                <w:szCs w:val="16"/>
                <w:u w:val="single"/>
              </w:rPr>
            </w:pPr>
            <w:bookmarkStart w:id="3" w:name="_3znysh7" w:colFirst="0" w:colLast="0"/>
            <w:bookmarkEnd w:id="3"/>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CBA5CC" w14:textId="77777777" w:rsidR="00542621" w:rsidRDefault="00000000">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A46749" w14:textId="77777777" w:rsidR="00542621" w:rsidRDefault="00000000">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21B561A" w14:textId="77777777" w:rsidR="00542621" w:rsidRDefault="00000000">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DC30394" w14:textId="77777777" w:rsidR="00542621" w:rsidRDefault="00000000">
            <w:pPr>
              <w:ind w:left="57" w:right="57"/>
              <w:rPr>
                <w:sz w:val="16"/>
                <w:szCs w:val="16"/>
              </w:rPr>
            </w:pPr>
            <w:r>
              <w:rPr>
                <w:sz w:val="16"/>
                <w:szCs w:val="16"/>
              </w:rPr>
              <w:t>Status</w:t>
            </w:r>
          </w:p>
        </w:tc>
      </w:tr>
      <w:tr w:rsidR="00542621" w14:paraId="4C03A2F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7E0F01" w14:textId="77777777" w:rsidR="00542621" w:rsidRDefault="00000000">
            <w:pPr>
              <w:rPr>
                <w:b/>
                <w:color w:val="0000FF"/>
                <w:sz w:val="16"/>
                <w:szCs w:val="16"/>
                <w:u w:val="single"/>
              </w:rPr>
            </w:pPr>
            <w:hyperlink r:id="rId14">
              <w:r>
                <w:rPr>
                  <w:b/>
                  <w:color w:val="0000FF"/>
                  <w:sz w:val="16"/>
                  <w:szCs w:val="16"/>
                  <w:u w:val="single"/>
                </w:rPr>
                <w:t>SA4aA240031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12870E" w14:textId="77777777" w:rsidR="00542621" w:rsidRDefault="00000000">
            <w:pPr>
              <w:rPr>
                <w:sz w:val="16"/>
                <w:szCs w:val="16"/>
              </w:rPr>
            </w:pPr>
            <w:r>
              <w:rPr>
                <w:sz w:val="16"/>
                <w:szCs w:val="16"/>
              </w:rPr>
              <w:t>Objective Test Methodologies for IVAS-based UEs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2D4214A" w14:textId="77777777" w:rsidR="00542621" w:rsidRDefault="00000000">
            <w:pPr>
              <w:rPr>
                <w:sz w:val="16"/>
                <w:szCs w:val="16"/>
              </w:rPr>
            </w:pPr>
            <w:r>
              <w:rPr>
                <w:sz w:val="16"/>
                <w:szCs w:val="16"/>
              </w:rPr>
              <w:t>HEAD acoustics GmbH, Qualcomm Incorporated, Nokia Corporation, Dolby Sweden AB,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0E01CD" w14:textId="77777777" w:rsidR="00542621" w:rsidRDefault="00000000">
            <w:pPr>
              <w:jc w:val="cente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7680138" w14:textId="037A7CAF" w:rsidR="00542621" w:rsidRDefault="00D06BFD">
            <w:pPr>
              <w:ind w:left="57" w:right="57"/>
              <w:rPr>
                <w:color w:val="4F81BD"/>
                <w:sz w:val="16"/>
                <w:szCs w:val="16"/>
              </w:rPr>
            </w:pPr>
            <w:r>
              <w:rPr>
                <w:color w:val="4F81BD"/>
                <w:sz w:val="16"/>
                <w:szCs w:val="16"/>
              </w:rPr>
              <w:t>Revised</w:t>
            </w:r>
          </w:p>
        </w:tc>
      </w:tr>
      <w:tr w:rsidR="00542621" w14:paraId="1A1C6FE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901E4C" w14:textId="77777777" w:rsidR="00542621" w:rsidRDefault="00000000">
            <w:r>
              <w:rPr>
                <w:color w:val="000000"/>
                <w:sz w:val="16"/>
                <w:szCs w:val="16"/>
              </w:rPr>
              <w:t>SA4aA240032</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E71C68" w14:textId="77777777" w:rsidR="00542621" w:rsidRDefault="00000000">
            <w:pPr>
              <w:rPr>
                <w:sz w:val="16"/>
                <w:szCs w:val="16"/>
              </w:rPr>
            </w:pPr>
            <w:r>
              <w:rPr>
                <w:sz w:val="16"/>
                <w:szCs w:val="16"/>
              </w:rPr>
              <w:t>TS 26.261 Terminal audio quality performance requirements for immersive audio services, v0.3.0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639909C" w14:textId="77777777" w:rsidR="00542621" w:rsidRDefault="00000000">
            <w:pPr>
              <w:rPr>
                <w:sz w:val="16"/>
                <w:szCs w:val="16"/>
              </w:rPr>
            </w:pPr>
            <w:r>
              <w:rPr>
                <w:sz w:val="16"/>
                <w:szCs w:val="16"/>
              </w:rPr>
              <w:t>ATIAS Co-Rapporteur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96D6772" w14:textId="77777777" w:rsidR="00542621" w:rsidRDefault="00000000">
            <w:pPr>
              <w:jc w:val="cente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52651CA" w14:textId="54E389C3" w:rsidR="00542621" w:rsidRDefault="00D06BFD">
            <w:pPr>
              <w:ind w:left="57" w:right="57"/>
              <w:rPr>
                <w:color w:val="4F81BD"/>
                <w:sz w:val="16"/>
                <w:szCs w:val="16"/>
              </w:rPr>
            </w:pPr>
            <w:r>
              <w:rPr>
                <w:color w:val="4F81BD"/>
                <w:sz w:val="16"/>
                <w:szCs w:val="16"/>
              </w:rPr>
              <w:t>Agreed</w:t>
            </w:r>
          </w:p>
        </w:tc>
      </w:tr>
      <w:tr w:rsidR="00542621" w14:paraId="73844F6D"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FFDA943" w14:textId="77777777" w:rsidR="00542621" w:rsidRDefault="00000000">
            <w:hyperlink r:id="rId15">
              <w:r>
                <w:rPr>
                  <w:b/>
                  <w:color w:val="0000FF"/>
                  <w:sz w:val="16"/>
                  <w:szCs w:val="16"/>
                  <w:u w:val="single"/>
                </w:rPr>
                <w:t>SA4aA240033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535FF5" w14:textId="77777777" w:rsidR="00542621" w:rsidRDefault="00000000">
            <w:pPr>
              <w:rPr>
                <w:sz w:val="16"/>
                <w:szCs w:val="16"/>
              </w:rPr>
            </w:pPr>
            <w:r>
              <w:rPr>
                <w:sz w:val="16"/>
                <w:szCs w:val="16"/>
              </w:rPr>
              <w:t>Proposed changes to TS 26.261 v0.2.0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951412" w14:textId="77777777" w:rsidR="00542621" w:rsidRDefault="00000000">
            <w:pPr>
              <w:rPr>
                <w:sz w:val="16"/>
                <w:szCs w:val="16"/>
              </w:rPr>
            </w:pPr>
            <w:r>
              <w:rPr>
                <w:sz w:val="16"/>
                <w:szCs w:val="16"/>
              </w:rPr>
              <w:t>Orange, HEAD acoustics GmbH, Qualcomm Incorporated, Dolby Sweden AB, Nokia Corporation, 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2FB6C1" w14:textId="77777777" w:rsidR="00542621" w:rsidRDefault="00000000">
            <w:pPr>
              <w:jc w:val="cente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82D723" w14:textId="42B07A4C" w:rsidR="00542621" w:rsidRDefault="00D06BFD">
            <w:pPr>
              <w:ind w:left="57" w:right="57"/>
              <w:rPr>
                <w:color w:val="4F81BD"/>
                <w:sz w:val="16"/>
                <w:szCs w:val="16"/>
              </w:rPr>
            </w:pPr>
            <w:r>
              <w:rPr>
                <w:color w:val="4F81BD"/>
                <w:sz w:val="16"/>
                <w:szCs w:val="16"/>
              </w:rPr>
              <w:t>Noted</w:t>
            </w:r>
          </w:p>
        </w:tc>
      </w:tr>
      <w:tr w:rsidR="00542621" w14:paraId="35CE594F"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5E7F026" w14:textId="77777777" w:rsidR="00542621" w:rsidRDefault="00000000">
            <w:hyperlink r:id="rId16">
              <w:r>
                <w:rPr>
                  <w:b/>
                  <w:color w:val="0000FF"/>
                  <w:sz w:val="16"/>
                  <w:szCs w:val="16"/>
                  <w:u w:val="single"/>
                </w:rPr>
                <w:t>SA4aA240035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DF4BCD8" w14:textId="77777777" w:rsidR="00542621" w:rsidRDefault="00000000">
            <w:pPr>
              <w:rPr>
                <w:sz w:val="16"/>
                <w:szCs w:val="16"/>
              </w:rPr>
            </w:pPr>
            <w:r>
              <w:rPr>
                <w:sz w:val="16"/>
                <w:szCs w:val="16"/>
              </w:rPr>
              <w:t>Loudness level requirements in TS 26.261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FD788B" w14:textId="77777777" w:rsidR="00542621" w:rsidRDefault="0000000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0650AD" w14:textId="77777777" w:rsidR="00542621" w:rsidRDefault="00000000">
            <w:pPr>
              <w:jc w:val="cente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851D111" w14:textId="4A0A0D91" w:rsidR="00542621" w:rsidRDefault="00D06BFD">
            <w:pPr>
              <w:ind w:left="57" w:right="57"/>
              <w:rPr>
                <w:color w:val="4F81BD"/>
                <w:sz w:val="16"/>
                <w:szCs w:val="16"/>
              </w:rPr>
            </w:pPr>
            <w:r>
              <w:rPr>
                <w:color w:val="4F81BD"/>
                <w:sz w:val="16"/>
                <w:szCs w:val="16"/>
              </w:rPr>
              <w:t>Noted</w:t>
            </w:r>
          </w:p>
        </w:tc>
      </w:tr>
      <w:tr w:rsidR="00542621" w14:paraId="444F709D"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450743" w14:textId="77777777" w:rsidR="00542621" w:rsidRDefault="00000000">
            <w:hyperlink r:id="rId17">
              <w:r>
                <w:rPr>
                  <w:b/>
                  <w:color w:val="0000FF"/>
                  <w:sz w:val="16"/>
                  <w:szCs w:val="16"/>
                  <w:u w:val="single"/>
                </w:rPr>
                <w:t>SA4aA240036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B346DD5" w14:textId="77777777" w:rsidR="00542621" w:rsidRDefault="00000000">
            <w:pPr>
              <w:rPr>
                <w:sz w:val="16"/>
                <w:szCs w:val="16"/>
              </w:rPr>
            </w:pPr>
            <w:r>
              <w:rPr>
                <w:sz w:val="16"/>
                <w:szCs w:val="16"/>
              </w:rPr>
              <w:t>Directional information requirements for stereo</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664BB6" w14:textId="77777777" w:rsidR="00542621" w:rsidRDefault="0000000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735BF7" w14:textId="77777777" w:rsidR="00542621" w:rsidRDefault="00000000">
            <w:pPr>
              <w:jc w:val="cente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49BB3D9" w14:textId="60B30D32" w:rsidR="00542621" w:rsidRDefault="00D06BFD">
            <w:pPr>
              <w:ind w:left="57" w:right="57"/>
              <w:rPr>
                <w:color w:val="4F81BD"/>
                <w:sz w:val="16"/>
                <w:szCs w:val="16"/>
              </w:rPr>
            </w:pPr>
            <w:r>
              <w:rPr>
                <w:color w:val="4F81BD"/>
                <w:sz w:val="16"/>
                <w:szCs w:val="16"/>
              </w:rPr>
              <w:t>Noted</w:t>
            </w:r>
          </w:p>
        </w:tc>
      </w:tr>
      <w:tr w:rsidR="00872FE7" w14:paraId="48D60BD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0848E9E" w14:textId="6DC9BD71" w:rsidR="00872FE7" w:rsidRDefault="00000000" w:rsidP="00872FE7">
            <w:hyperlink r:id="rId18" w:history="1">
              <w:r w:rsidR="00872FE7">
                <w:rPr>
                  <w:rStyle w:val="Lienhypertexte"/>
                  <w:b/>
                  <w:bCs/>
                  <w:color w:val="0000FF"/>
                  <w:sz w:val="16"/>
                  <w:szCs w:val="16"/>
                </w:rPr>
                <w:t>SA4aA240039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5FF5E6" w14:textId="6F759434" w:rsidR="00872FE7" w:rsidRDefault="00872FE7" w:rsidP="00872FE7">
            <w:pPr>
              <w:rPr>
                <w:sz w:val="16"/>
                <w:szCs w:val="16"/>
              </w:rPr>
            </w:pPr>
            <w:r>
              <w:rPr>
                <w:sz w:val="16"/>
                <w:szCs w:val="16"/>
              </w:rPr>
              <w:t>Objective Test Methodologies for IVAS-based UEs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6962BB" w14:textId="0CC38E59" w:rsidR="00872FE7" w:rsidRDefault="00872FE7" w:rsidP="00872FE7">
            <w:pPr>
              <w:rPr>
                <w:sz w:val="16"/>
                <w:szCs w:val="16"/>
              </w:rPr>
            </w:pPr>
            <w:r>
              <w:rPr>
                <w:sz w:val="16"/>
                <w:szCs w:val="16"/>
              </w:rPr>
              <w:t>HEAD acoustics GmbH, Qualcomm Incorporated, Nokia Corporation, Dolby Sweden AB,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9FD622B" w14:textId="08605C71" w:rsidR="00872FE7" w:rsidRDefault="00872FE7" w:rsidP="00872FE7">
            <w:pPr>
              <w:jc w:val="center"/>
              <w:rPr>
                <w:sz w:val="16"/>
                <w:szCs w:val="16"/>
              </w:rPr>
            </w:pPr>
            <w:r>
              <w:rPr>
                <w:sz w:val="16"/>
                <w:szCs w:val="16"/>
              </w:rPr>
              <w:t>1.4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ABFB58" w14:textId="3AD03471" w:rsidR="00872FE7" w:rsidRDefault="00872FE7" w:rsidP="00872FE7">
            <w:pPr>
              <w:ind w:left="57" w:right="57"/>
              <w:rPr>
                <w:color w:val="4F81BD"/>
                <w:sz w:val="16"/>
                <w:szCs w:val="16"/>
              </w:rPr>
            </w:pPr>
            <w:r>
              <w:rPr>
                <w:color w:val="4F81BD"/>
                <w:sz w:val="16"/>
                <w:szCs w:val="16"/>
              </w:rPr>
              <w:t>Agreed</w:t>
            </w:r>
          </w:p>
        </w:tc>
      </w:tr>
    </w:tbl>
    <w:p w14:paraId="36A001BD" w14:textId="77777777" w:rsidR="00542621" w:rsidRDefault="00542621">
      <w:pPr>
        <w:widowControl w:val="0"/>
        <w:pBdr>
          <w:top w:val="nil"/>
          <w:left w:val="nil"/>
          <w:bottom w:val="nil"/>
          <w:right w:val="nil"/>
          <w:between w:val="nil"/>
        </w:pBdr>
        <w:spacing w:after="120"/>
        <w:jc w:val="both"/>
        <w:rPr>
          <w:b/>
          <w:color w:val="000000"/>
        </w:rPr>
      </w:pPr>
    </w:p>
    <w:p w14:paraId="336F8D2C" w14:textId="77777777" w:rsidR="00542621" w:rsidRDefault="00542621">
      <w:pPr>
        <w:widowControl w:val="0"/>
        <w:pBdr>
          <w:top w:val="nil"/>
          <w:left w:val="nil"/>
          <w:bottom w:val="nil"/>
          <w:right w:val="nil"/>
          <w:between w:val="nil"/>
        </w:pBdr>
        <w:spacing w:after="120"/>
        <w:jc w:val="both"/>
      </w:pPr>
    </w:p>
    <w:sectPr w:rsidR="00542621">
      <w:headerReference w:type="default" r:id="rId1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D054A" w14:textId="77777777" w:rsidR="0002193F" w:rsidRDefault="0002193F">
      <w:pPr>
        <w:spacing w:line="240" w:lineRule="auto"/>
      </w:pPr>
      <w:r>
        <w:separator/>
      </w:r>
    </w:p>
  </w:endnote>
  <w:endnote w:type="continuationSeparator" w:id="0">
    <w:p w14:paraId="2B36FF38" w14:textId="77777777" w:rsidR="0002193F" w:rsidRDefault="000219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50C0" w14:textId="77777777" w:rsidR="0002193F" w:rsidRDefault="0002193F">
      <w:pPr>
        <w:spacing w:line="240" w:lineRule="auto"/>
      </w:pPr>
      <w:r>
        <w:separator/>
      </w:r>
    </w:p>
  </w:footnote>
  <w:footnote w:type="continuationSeparator" w:id="0">
    <w:p w14:paraId="7FD981D9" w14:textId="77777777" w:rsidR="0002193F" w:rsidRDefault="0002193F">
      <w:pPr>
        <w:spacing w:line="240" w:lineRule="auto"/>
      </w:pPr>
      <w:r>
        <w:continuationSeparator/>
      </w:r>
    </w:p>
  </w:footnote>
  <w:footnote w:id="1">
    <w:p w14:paraId="43D2D60A" w14:textId="77777777" w:rsidR="00542621"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0A6A293C" w14:textId="77777777" w:rsidR="00542621"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25BC8FFB" w14:textId="77777777" w:rsidR="00542621"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4DEC57F7" w14:textId="77777777" w:rsidR="00542621"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EF77904" w14:textId="77777777" w:rsidR="00542621"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6EA89EF" w14:textId="77777777" w:rsidR="00542621"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A9B78" w14:textId="0646BC8E" w:rsidR="00542621" w:rsidRDefault="00000000">
    <w:pPr>
      <w:tabs>
        <w:tab w:val="right" w:pos="9356"/>
      </w:tabs>
      <w:rPr>
        <w:b/>
        <w:i/>
      </w:rPr>
    </w:pPr>
    <w:bookmarkStart w:id="4" w:name="_2et92p0" w:colFirst="0" w:colLast="0"/>
    <w:bookmarkEnd w:id="4"/>
    <w:r>
      <w:t>3GPP TSG SA WG4#129-e meeting</w:t>
    </w:r>
    <w:r>
      <w:rPr>
        <w:b/>
        <w:i/>
      </w:rPr>
      <w:tab/>
    </w:r>
    <w:r>
      <w:rPr>
        <w:b/>
        <w:i/>
        <w:sz w:val="28"/>
        <w:szCs w:val="28"/>
      </w:rPr>
      <w:t xml:space="preserve">Tdoc </w:t>
    </w:r>
    <w:r w:rsidR="002573EE" w:rsidRPr="002573EE">
      <w:rPr>
        <w:b/>
        <w:i/>
        <w:sz w:val="28"/>
        <w:szCs w:val="28"/>
      </w:rPr>
      <w:t>S4-241458</w:t>
    </w:r>
  </w:p>
  <w:p w14:paraId="79BB39A2" w14:textId="77777777" w:rsidR="00542621" w:rsidRDefault="00000000">
    <w:pPr>
      <w:pBdr>
        <w:top w:val="nil"/>
        <w:left w:val="nil"/>
        <w:bottom w:val="nil"/>
        <w:right w:val="nil"/>
        <w:between w:val="nil"/>
      </w:pBdr>
      <w:tabs>
        <w:tab w:val="center" w:pos="4513"/>
        <w:tab w:val="right" w:pos="9026"/>
      </w:tabs>
      <w:spacing w:line="240" w:lineRule="auto"/>
      <w:rPr>
        <w:color w:val="000000"/>
      </w:rPr>
    </w:pPr>
    <w:bookmarkStart w:id="5" w:name="_tyjcwt" w:colFirst="0" w:colLast="0"/>
    <w:bookmarkEnd w:id="5"/>
    <w:r>
      <w:t>Online, 19-23 August 2024</w:t>
    </w:r>
  </w:p>
  <w:p w14:paraId="1E9F038D" w14:textId="77777777" w:rsidR="00542621" w:rsidRDefault="00542621">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24FE1"/>
    <w:multiLevelType w:val="multilevel"/>
    <w:tmpl w:val="4288D9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4461FA0"/>
    <w:multiLevelType w:val="multilevel"/>
    <w:tmpl w:val="EFC4D9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644B4C83"/>
    <w:multiLevelType w:val="multilevel"/>
    <w:tmpl w:val="07E8B5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15497514">
    <w:abstractNumId w:val="0"/>
  </w:num>
  <w:num w:numId="2" w16cid:durableId="2084596853">
    <w:abstractNumId w:val="1"/>
  </w:num>
  <w:num w:numId="3" w16cid:durableId="1002246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621"/>
    <w:rsid w:val="0002193F"/>
    <w:rsid w:val="00130DC6"/>
    <w:rsid w:val="001951C7"/>
    <w:rsid w:val="002573EE"/>
    <w:rsid w:val="00392744"/>
    <w:rsid w:val="004E1A4C"/>
    <w:rsid w:val="00542621"/>
    <w:rsid w:val="00872FE7"/>
    <w:rsid w:val="008E610E"/>
    <w:rsid w:val="00C10C01"/>
    <w:rsid w:val="00D06BFD"/>
    <w:rsid w:val="00FA3E4C"/>
    <w:rsid w:val="00FF2C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867FB"/>
  <w15:docId w15:val="{6FD1EA74-0762-4CDA-A7C1-21F532F5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top w:w="28" w:type="dxa"/>
        <w:left w:w="57" w:type="dxa"/>
        <w:bottom w:w="28" w:type="dxa"/>
        <w:right w:w="57"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character" w:styleId="Lienhypertexte">
    <w:name w:val="Hyperlink"/>
    <w:basedOn w:val="Policepardfaut"/>
    <w:uiPriority w:val="99"/>
    <w:unhideWhenUsed/>
    <w:rsid w:val="00130DC6"/>
    <w:rPr>
      <w:color w:val="0000FF" w:themeColor="hyperlink"/>
      <w:u w:val="single"/>
    </w:rPr>
  </w:style>
  <w:style w:type="character" w:styleId="Mentionnonrsolue">
    <w:name w:val="Unresolved Mention"/>
    <w:basedOn w:val="Policepardfaut"/>
    <w:uiPriority w:val="99"/>
    <w:semiHidden/>
    <w:unhideWhenUsed/>
    <w:rsid w:val="00130DC6"/>
    <w:rPr>
      <w:color w:val="605E5C"/>
      <w:shd w:val="clear" w:color="auto" w:fill="E1DFDD"/>
    </w:rPr>
  </w:style>
  <w:style w:type="paragraph" w:customStyle="1" w:styleId="Heading">
    <w:name w:val="Heading"/>
    <w:aliases w:val="1_"/>
    <w:basedOn w:val="Normal"/>
    <w:link w:val="HeadingCar"/>
    <w:rsid w:val="00D06BFD"/>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06BFD"/>
    <w:rPr>
      <w:rFonts w:eastAsia="SimSun" w:cs="Times New Roman"/>
      <w:b/>
      <w:szCs w:val="20"/>
      <w:lang w:val="en-GB" w:eastAsia="en-US"/>
    </w:rPr>
  </w:style>
  <w:style w:type="paragraph" w:styleId="Paragraphedeliste">
    <w:name w:val="List Paragraph"/>
    <w:basedOn w:val="Normal"/>
    <w:uiPriority w:val="34"/>
    <w:qFormat/>
    <w:rsid w:val="00C10C01"/>
    <w:pPr>
      <w:ind w:left="720"/>
      <w:contextualSpacing/>
    </w:pPr>
  </w:style>
  <w:style w:type="paragraph" w:styleId="En-tte">
    <w:name w:val="header"/>
    <w:basedOn w:val="Normal"/>
    <w:link w:val="En-tteCar"/>
    <w:uiPriority w:val="99"/>
    <w:unhideWhenUsed/>
    <w:rsid w:val="00FF2CE9"/>
    <w:pPr>
      <w:tabs>
        <w:tab w:val="center" w:pos="4536"/>
        <w:tab w:val="right" w:pos="9072"/>
      </w:tabs>
      <w:spacing w:line="240" w:lineRule="auto"/>
    </w:pPr>
  </w:style>
  <w:style w:type="character" w:customStyle="1" w:styleId="En-tteCar">
    <w:name w:val="En-tête Car"/>
    <w:basedOn w:val="Policepardfaut"/>
    <w:link w:val="En-tte"/>
    <w:uiPriority w:val="99"/>
    <w:rsid w:val="00FF2CE9"/>
  </w:style>
  <w:style w:type="paragraph" w:styleId="Pieddepage">
    <w:name w:val="footer"/>
    <w:basedOn w:val="Normal"/>
    <w:link w:val="PieddepageCar"/>
    <w:uiPriority w:val="99"/>
    <w:unhideWhenUsed/>
    <w:rsid w:val="00FF2CE9"/>
    <w:pPr>
      <w:tabs>
        <w:tab w:val="center" w:pos="4536"/>
        <w:tab w:val="right" w:pos="9072"/>
      </w:tabs>
      <w:spacing w:line="240" w:lineRule="auto"/>
    </w:pPr>
  </w:style>
  <w:style w:type="character" w:customStyle="1" w:styleId="PieddepageCar">
    <w:name w:val="Pied de page Car"/>
    <w:basedOn w:val="Policepardfaut"/>
    <w:link w:val="Pieddepage"/>
    <w:uiPriority w:val="99"/>
    <w:rsid w:val="00FF2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list.etsi.org/scripts/wa.exe?A2=3GPP_TSG_SA_WG4_AUDIO;ccd24cda.2406A&amp;S=" TargetMode="External"/><Relationship Id="rId13" Type="http://schemas.openxmlformats.org/officeDocument/2006/relationships/hyperlink" Target="https://www.3gpp.org/ftp/TSG_SA/WG4_CODEC/3GPP_SA4_AHOC_MTGs/SA4_Audio/Inbox/Drafts/DRAFT%20SA4aA240032%20TS26261_v0.3.0.docx" TargetMode="External"/><Relationship Id="rId18" Type="http://schemas.openxmlformats.org/officeDocument/2006/relationships/hyperlink" Target="https://www.3gpp.org/ftp/TSG_SA/WG4_CODEC/3GPP_SA4_AHOC_MTGs/SA4_Audio/Docs/SA4aA240039.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3GPP_SA4_AHOC_MTGs/SA4_Audio/Inbox/Drafts/DRAFT%20SA4aA240032%20TS26261_v0.3.0.docx" TargetMode="External"/><Relationship Id="rId12" Type="http://schemas.openxmlformats.org/officeDocument/2006/relationships/hyperlink" Target="https://www.3gpp.org/ftp/TSG_SA/WG4_CODEC/3GPP_SA4_AHOC_MTGs/SA4_Audio/Docs/SA4aA240036.zip" TargetMode="External"/><Relationship Id="rId17" Type="http://schemas.openxmlformats.org/officeDocument/2006/relationships/hyperlink" Target="https://www.3gpp.org/ftp/TSG_SA/WG4_CODEC/3GPP_SA4_AHOC_MTGs/SA4_Audio/Docs/SA4aA240036.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Audio/Docs/SA4aA240035.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A4aA240035.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Audio/Docs/SA4aA240033.zip" TargetMode="External"/><Relationship Id="rId10" Type="http://schemas.openxmlformats.org/officeDocument/2006/relationships/hyperlink" Target="https://www.3gpp.org/ftp/TSG_SA/WG4_CODEC/3GPP_SA4_AHOC_MTGs/SA4_Audio/Docs/SA4aA240033.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A4aA240031.zip" TargetMode="External"/><Relationship Id="rId14" Type="http://schemas.openxmlformats.org/officeDocument/2006/relationships/hyperlink" Target="https://www.3gpp.org/ftp/TSG_SA/WG4_CODEC/3GPP_SA4_AHOC_MTGs/SA4_Audio/Docs/SA4aA2400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10</Pages>
  <Words>2099</Words>
  <Characters>11549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10</cp:revision>
  <dcterms:created xsi:type="dcterms:W3CDTF">2024-06-10T17:20:00Z</dcterms:created>
  <dcterms:modified xsi:type="dcterms:W3CDTF">2024-08-11T21:15:00Z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